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3B0A0" w14:textId="77777777" w:rsidR="007A05FB" w:rsidRDefault="007A05FB">
      <w:pPr>
        <w:pStyle w:val="ConsPlusTitlePage"/>
      </w:pPr>
      <w:r>
        <w:t xml:space="preserve">Документ предоставлен </w:t>
      </w:r>
      <w:hyperlink r:id="rId4">
        <w:r>
          <w:rPr>
            <w:color w:val="0000FF"/>
          </w:rPr>
          <w:t>КонсультантПлюс</w:t>
        </w:r>
      </w:hyperlink>
      <w:r>
        <w:br/>
      </w:r>
    </w:p>
    <w:p w14:paraId="4D7BAF49" w14:textId="77777777" w:rsidR="007A05FB" w:rsidRDefault="007A05FB">
      <w:pPr>
        <w:pStyle w:val="ConsPlusNormal"/>
        <w:jc w:val="both"/>
        <w:outlineLvl w:val="0"/>
      </w:pPr>
    </w:p>
    <w:p w14:paraId="1D005019" w14:textId="77777777" w:rsidR="007A05FB" w:rsidRDefault="007A05FB">
      <w:pPr>
        <w:pStyle w:val="ConsPlusNormal"/>
        <w:outlineLvl w:val="0"/>
      </w:pPr>
      <w:r>
        <w:t>Зарегистрировано в Минюсте России 30 апреля 2025 г. N 82044</w:t>
      </w:r>
    </w:p>
    <w:p w14:paraId="300D9AFC" w14:textId="77777777" w:rsidR="007A05FB" w:rsidRDefault="007A05FB">
      <w:pPr>
        <w:pStyle w:val="ConsPlusNormal"/>
        <w:pBdr>
          <w:bottom w:val="single" w:sz="6" w:space="0" w:color="auto"/>
        </w:pBdr>
        <w:spacing w:before="100" w:after="100"/>
        <w:jc w:val="both"/>
        <w:rPr>
          <w:sz w:val="2"/>
          <w:szCs w:val="2"/>
        </w:rPr>
      </w:pPr>
    </w:p>
    <w:p w14:paraId="14FF8F77" w14:textId="77777777" w:rsidR="007A05FB" w:rsidRDefault="007A05FB">
      <w:pPr>
        <w:pStyle w:val="ConsPlusNormal"/>
        <w:jc w:val="both"/>
      </w:pPr>
    </w:p>
    <w:p w14:paraId="2B2F7A82" w14:textId="77777777" w:rsidR="007A05FB" w:rsidRDefault="007A05FB">
      <w:pPr>
        <w:pStyle w:val="ConsPlusTitle"/>
        <w:jc w:val="center"/>
      </w:pPr>
      <w:r>
        <w:t>МИНИСТЕРСТВО ТРАНСПОРТА РОССИЙСКОЙ ФЕДЕРАЦИИ</w:t>
      </w:r>
    </w:p>
    <w:p w14:paraId="577BA27E" w14:textId="77777777" w:rsidR="007A05FB" w:rsidRDefault="007A05FB">
      <w:pPr>
        <w:pStyle w:val="ConsPlusTitle"/>
        <w:jc w:val="center"/>
      </w:pPr>
    </w:p>
    <w:p w14:paraId="3D15B0BD" w14:textId="77777777" w:rsidR="007A05FB" w:rsidRDefault="007A05FB">
      <w:pPr>
        <w:pStyle w:val="ConsPlusTitle"/>
        <w:jc w:val="center"/>
      </w:pPr>
      <w:r>
        <w:t>ПРИКАЗ</w:t>
      </w:r>
    </w:p>
    <w:p w14:paraId="042A0AE5" w14:textId="77777777" w:rsidR="007A05FB" w:rsidRDefault="007A05FB">
      <w:pPr>
        <w:pStyle w:val="ConsPlusTitle"/>
        <w:jc w:val="center"/>
      </w:pPr>
      <w:r>
        <w:t>от 4 апреля 2025 г. N 119</w:t>
      </w:r>
    </w:p>
    <w:p w14:paraId="5BF0AA90" w14:textId="77777777" w:rsidR="007A05FB" w:rsidRDefault="007A05FB">
      <w:pPr>
        <w:pStyle w:val="ConsPlusTitle"/>
        <w:jc w:val="center"/>
      </w:pPr>
    </w:p>
    <w:p w14:paraId="3ACC3912" w14:textId="77777777" w:rsidR="007A05FB" w:rsidRDefault="007A05FB">
      <w:pPr>
        <w:pStyle w:val="ConsPlusTitle"/>
        <w:jc w:val="center"/>
      </w:pPr>
      <w:r>
        <w:t>ОБ УСТАНОВЛЕНИИ</w:t>
      </w:r>
    </w:p>
    <w:p w14:paraId="47B62A73" w14:textId="77777777" w:rsidR="007A05FB" w:rsidRDefault="007A05FB">
      <w:pPr>
        <w:pStyle w:val="ConsPlusTitle"/>
        <w:jc w:val="center"/>
      </w:pPr>
      <w:r>
        <w:t>ТРЕБОВАНИЙ К ЗНАНИЯМ, УМЕНИЯМ, НАВЫКАМ СИЛ ОБЕСПЕЧЕНИЯ</w:t>
      </w:r>
    </w:p>
    <w:p w14:paraId="32875F7C" w14:textId="77777777" w:rsidR="007A05FB" w:rsidRDefault="007A05FB">
      <w:pPr>
        <w:pStyle w:val="ConsPlusTitle"/>
        <w:jc w:val="center"/>
      </w:pPr>
      <w:r>
        <w:t>ТРАНСПОРТНОЙ БЕЗОПАСНОСТИ, ЛИЧНОСТНЫМ (ПСИХОФИЗИОЛОГИЧЕСКИМ)</w:t>
      </w:r>
    </w:p>
    <w:p w14:paraId="0E66EC7F" w14:textId="77777777" w:rsidR="007A05FB" w:rsidRDefault="007A05FB">
      <w:pPr>
        <w:pStyle w:val="ConsPlusTitle"/>
        <w:jc w:val="center"/>
      </w:pPr>
      <w:r>
        <w:t>КАЧЕСТВАМ, УРОВНЮ ФИЗИЧЕСКОЙ ПОДГОТОВКИ ОТДЕЛЬНЫХ КАТЕГОРИЙ</w:t>
      </w:r>
    </w:p>
    <w:p w14:paraId="1D8B6C73" w14:textId="77777777" w:rsidR="007A05FB" w:rsidRDefault="007A05FB">
      <w:pPr>
        <w:pStyle w:val="ConsPlusTitle"/>
        <w:jc w:val="center"/>
      </w:pPr>
      <w:r>
        <w:t>СИЛ ОБЕСПЕЧЕНИЯ ТРАНСПОРТНОЙ БЕЗОПАСНОСТИ</w:t>
      </w:r>
    </w:p>
    <w:p w14:paraId="08CC46FB" w14:textId="77777777" w:rsidR="007A05FB" w:rsidRDefault="007A05FB">
      <w:pPr>
        <w:pStyle w:val="ConsPlusNormal"/>
        <w:jc w:val="both"/>
      </w:pPr>
    </w:p>
    <w:p w14:paraId="1FCBBE70" w14:textId="77777777" w:rsidR="007A05FB" w:rsidRDefault="007A05FB">
      <w:pPr>
        <w:pStyle w:val="ConsPlusNormal"/>
        <w:ind w:firstLine="540"/>
        <w:jc w:val="both"/>
      </w:pPr>
      <w:r>
        <w:t xml:space="preserve">В соответствии с </w:t>
      </w:r>
      <w:hyperlink r:id="rId5">
        <w:r>
          <w:rPr>
            <w:color w:val="0000FF"/>
          </w:rPr>
          <w:t>частью 5 статьи 12.1</w:t>
        </w:r>
      </w:hyperlink>
      <w:r>
        <w:t xml:space="preserve"> Федерального закона от 9 февраля 2007 г. N 16-ФЗ "О транспортной безопасности", </w:t>
      </w:r>
      <w:hyperlink r:id="rId6">
        <w:r>
          <w:rPr>
            <w:color w:val="0000FF"/>
          </w:rPr>
          <w:t>подпунктом 5.2.54(2) пункта 5</w:t>
        </w:r>
      </w:hyperlink>
      <w:r>
        <w:t xml:space="preserve"> Положения о Министерстве транспорта Российской Федерации, утвержденного постановлением Правительства Российской Федерации от 30 июля 2004 г. N 395, приказываю:</w:t>
      </w:r>
    </w:p>
    <w:p w14:paraId="66558B74" w14:textId="77777777" w:rsidR="007A05FB" w:rsidRDefault="007A05FB">
      <w:pPr>
        <w:pStyle w:val="ConsPlusNormal"/>
        <w:spacing w:before="220"/>
        <w:ind w:firstLine="540"/>
        <w:jc w:val="both"/>
      </w:pPr>
      <w:r>
        <w:t>1. Установить:</w:t>
      </w:r>
    </w:p>
    <w:p w14:paraId="7AD3C6E4" w14:textId="77777777" w:rsidR="007A05FB" w:rsidRDefault="007A05FB">
      <w:pPr>
        <w:pStyle w:val="ConsPlusNormal"/>
        <w:spacing w:before="220"/>
        <w:ind w:firstLine="540"/>
        <w:jc w:val="both"/>
      </w:pPr>
      <w:hyperlink w:anchor="P38">
        <w:r>
          <w:rPr>
            <w:color w:val="0000FF"/>
          </w:rPr>
          <w:t>требования</w:t>
        </w:r>
      </w:hyperlink>
      <w:r>
        <w:t xml:space="preserve"> к знаниям, умениям, навыкам сил обеспечения транспортной безопасности согласно приложению N 1 к настоящему приказу;</w:t>
      </w:r>
    </w:p>
    <w:p w14:paraId="29820C4B" w14:textId="77777777" w:rsidR="007A05FB" w:rsidRDefault="007A05FB">
      <w:pPr>
        <w:pStyle w:val="ConsPlusNormal"/>
        <w:spacing w:before="220"/>
        <w:ind w:firstLine="540"/>
        <w:jc w:val="both"/>
      </w:pPr>
      <w:hyperlink w:anchor="P347">
        <w:r>
          <w:rPr>
            <w:color w:val="0000FF"/>
          </w:rPr>
          <w:t>требования</w:t>
        </w:r>
      </w:hyperlink>
      <w:r>
        <w:t xml:space="preserve"> к личностным (психофизиологическим) качествам отдельных категорий сил обеспечения транспортной безопасности согласно приложению N 2 к настоящему приказу;</w:t>
      </w:r>
    </w:p>
    <w:p w14:paraId="7D1E6FA3" w14:textId="77777777" w:rsidR="007A05FB" w:rsidRDefault="007A05FB">
      <w:pPr>
        <w:pStyle w:val="ConsPlusNormal"/>
        <w:spacing w:before="220"/>
        <w:ind w:firstLine="540"/>
        <w:jc w:val="both"/>
      </w:pPr>
      <w:hyperlink w:anchor="P367">
        <w:r>
          <w:rPr>
            <w:color w:val="0000FF"/>
          </w:rPr>
          <w:t>требования</w:t>
        </w:r>
      </w:hyperlink>
      <w:r>
        <w:t xml:space="preserve"> к уровню физической подготовки отдельных категорий сил обеспечения транспортной безопасности согласно приложению N 3 к настоящему приказу.</w:t>
      </w:r>
    </w:p>
    <w:p w14:paraId="13ADAA9E" w14:textId="77777777" w:rsidR="007A05FB" w:rsidRDefault="007A05FB">
      <w:pPr>
        <w:pStyle w:val="ConsPlusNormal"/>
        <w:spacing w:before="220"/>
        <w:ind w:firstLine="540"/>
        <w:jc w:val="both"/>
      </w:pPr>
      <w:r>
        <w:t>2. Признать утратившими силу:</w:t>
      </w:r>
    </w:p>
    <w:p w14:paraId="0877202E" w14:textId="77777777" w:rsidR="007A05FB" w:rsidRDefault="007A05FB">
      <w:pPr>
        <w:pStyle w:val="ConsPlusNormal"/>
        <w:spacing w:before="220"/>
        <w:ind w:firstLine="540"/>
        <w:jc w:val="both"/>
      </w:pPr>
      <w:hyperlink r:id="rId7">
        <w:r>
          <w:rPr>
            <w:color w:val="0000FF"/>
          </w:rPr>
          <w:t>приказ</w:t>
        </w:r>
      </w:hyperlink>
      <w:r>
        <w:t xml:space="preserve"> Министерства транспорта Российской Федерации от 21 августа 2014 г. N 231 "Об утверждении Требований к знаниям, умениям, навыкам сил обеспечения транспортной безопасности, личностным (психофизиологическим) качествам, уровню физической подготовки отдельных категорий сил обеспечения транспортной безопасности, включая особенности проверки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применительно к отдельным видам транспорта" (зарегистрирован Министерством юстиции Российской Федерации 9 октября 2014 г., регистрационный N 34278);</w:t>
      </w:r>
    </w:p>
    <w:p w14:paraId="5D1A41B3" w14:textId="77777777" w:rsidR="007A05FB" w:rsidRDefault="007A05FB">
      <w:pPr>
        <w:pStyle w:val="ConsPlusNormal"/>
        <w:spacing w:before="220"/>
        <w:ind w:firstLine="540"/>
        <w:jc w:val="both"/>
      </w:pPr>
      <w:hyperlink r:id="rId8">
        <w:r>
          <w:rPr>
            <w:color w:val="0000FF"/>
          </w:rPr>
          <w:t>приказ</w:t>
        </w:r>
      </w:hyperlink>
      <w:r>
        <w:t xml:space="preserve"> Министерства транспорта Российской Федерации от 1 августа 2016 г. N 220 "О внесении изменений в Требования к знаниям, умениям, навыкам сил обеспечения транспортной безопасности, личностным (психофизиологическим) качествам, уровню физической подготовки отдельных категорий сил обеспечения транспортной безопасности, включая особенности проверки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применительно к отдельным видам транспорта, утвержденные приказом Министерства транспорта Российской Федерации от 21 августа 2014 г. N 231" (зарегистрирован Министерством юстиции Российской Федерации 23 августа 2016 г., регистрационный N 43368);</w:t>
      </w:r>
    </w:p>
    <w:p w14:paraId="53576AAF" w14:textId="77777777" w:rsidR="007A05FB" w:rsidRDefault="007A05FB">
      <w:pPr>
        <w:pStyle w:val="ConsPlusNormal"/>
        <w:spacing w:before="220"/>
        <w:ind w:firstLine="540"/>
        <w:jc w:val="both"/>
      </w:pPr>
      <w:hyperlink r:id="rId9">
        <w:r>
          <w:rPr>
            <w:color w:val="0000FF"/>
          </w:rPr>
          <w:t>приказ</w:t>
        </w:r>
      </w:hyperlink>
      <w:r>
        <w:t xml:space="preserve"> Министерства транспорта Российской Федерации от 4 сентября 2017 г. N 354 "О внесении изменений в Требования к знаниям, умениям, навыкам сил обеспечения транспортной безопасности, личностным (психофизиологическим) качествам, уровню физической подготовки отдельных категорий сил обеспечения транспортной безопасности, включая особенности проверки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применительно к отдельным видам транспорта, утвержденные приказом Министерства транспорта Российской Федерации от 21 августа 2014 г. N 231" (зарегистрирован Министерством юстиции Российской Федерации 9 января 2018 г., регистрационный N 49551).</w:t>
      </w:r>
    </w:p>
    <w:p w14:paraId="5BA4A2AD" w14:textId="77777777" w:rsidR="007A05FB" w:rsidRDefault="007A05FB">
      <w:pPr>
        <w:pStyle w:val="ConsPlusNormal"/>
        <w:spacing w:before="220"/>
        <w:ind w:firstLine="540"/>
        <w:jc w:val="both"/>
      </w:pPr>
      <w:r>
        <w:t>3. Настоящий приказ вступает в силу с 1 сентября 2025 г. и действует до 1 сентября 2031 г.</w:t>
      </w:r>
    </w:p>
    <w:p w14:paraId="56019E4A" w14:textId="77777777" w:rsidR="007A05FB" w:rsidRDefault="007A05FB">
      <w:pPr>
        <w:pStyle w:val="ConsPlusNormal"/>
        <w:jc w:val="both"/>
      </w:pPr>
    </w:p>
    <w:p w14:paraId="172255C0" w14:textId="77777777" w:rsidR="007A05FB" w:rsidRDefault="007A05FB">
      <w:pPr>
        <w:pStyle w:val="ConsPlusNormal"/>
        <w:jc w:val="right"/>
      </w:pPr>
      <w:r>
        <w:t>Министр</w:t>
      </w:r>
    </w:p>
    <w:p w14:paraId="1B406A90" w14:textId="77777777" w:rsidR="007A05FB" w:rsidRDefault="007A05FB">
      <w:pPr>
        <w:pStyle w:val="ConsPlusNormal"/>
        <w:jc w:val="right"/>
      </w:pPr>
      <w:r>
        <w:t>Р.В.СТАРОВОЙТ</w:t>
      </w:r>
    </w:p>
    <w:p w14:paraId="1144D88D" w14:textId="77777777" w:rsidR="007A05FB" w:rsidRDefault="007A05FB">
      <w:pPr>
        <w:pStyle w:val="ConsPlusNormal"/>
        <w:jc w:val="both"/>
      </w:pPr>
    </w:p>
    <w:p w14:paraId="19346295" w14:textId="77777777" w:rsidR="007A05FB" w:rsidRDefault="007A05FB">
      <w:pPr>
        <w:pStyle w:val="ConsPlusNormal"/>
        <w:jc w:val="both"/>
      </w:pPr>
    </w:p>
    <w:p w14:paraId="09B69AF1" w14:textId="77777777" w:rsidR="007A05FB" w:rsidRDefault="007A05FB">
      <w:pPr>
        <w:pStyle w:val="ConsPlusNormal"/>
        <w:jc w:val="both"/>
      </w:pPr>
    </w:p>
    <w:p w14:paraId="3D62B47E" w14:textId="77777777" w:rsidR="007A05FB" w:rsidRDefault="007A05FB">
      <w:pPr>
        <w:pStyle w:val="ConsPlusNormal"/>
        <w:jc w:val="both"/>
      </w:pPr>
    </w:p>
    <w:p w14:paraId="0EB30E4F" w14:textId="77777777" w:rsidR="007A05FB" w:rsidRDefault="007A05FB">
      <w:pPr>
        <w:pStyle w:val="ConsPlusNormal"/>
        <w:jc w:val="both"/>
      </w:pPr>
    </w:p>
    <w:p w14:paraId="06389996" w14:textId="77777777" w:rsidR="007A05FB" w:rsidRDefault="007A05FB">
      <w:pPr>
        <w:pStyle w:val="ConsPlusNormal"/>
        <w:jc w:val="right"/>
        <w:outlineLvl w:val="0"/>
      </w:pPr>
      <w:r>
        <w:t>Приложение N 1</w:t>
      </w:r>
    </w:p>
    <w:p w14:paraId="4468BB66" w14:textId="77777777" w:rsidR="007A05FB" w:rsidRDefault="007A05FB">
      <w:pPr>
        <w:pStyle w:val="ConsPlusNormal"/>
        <w:jc w:val="right"/>
      </w:pPr>
      <w:r>
        <w:t>к приказу Министерства транспорта</w:t>
      </w:r>
    </w:p>
    <w:p w14:paraId="00EA22D5" w14:textId="77777777" w:rsidR="007A05FB" w:rsidRDefault="007A05FB">
      <w:pPr>
        <w:pStyle w:val="ConsPlusNormal"/>
        <w:jc w:val="right"/>
      </w:pPr>
      <w:r>
        <w:t>Российской Федерации</w:t>
      </w:r>
    </w:p>
    <w:p w14:paraId="3146F2A3" w14:textId="77777777" w:rsidR="007A05FB" w:rsidRDefault="007A05FB">
      <w:pPr>
        <w:pStyle w:val="ConsPlusNormal"/>
        <w:jc w:val="right"/>
      </w:pPr>
      <w:r>
        <w:t>от 4 апреля 2025 г. N 119</w:t>
      </w:r>
    </w:p>
    <w:p w14:paraId="09D725F8" w14:textId="77777777" w:rsidR="007A05FB" w:rsidRDefault="007A05FB">
      <w:pPr>
        <w:pStyle w:val="ConsPlusNormal"/>
        <w:jc w:val="both"/>
      </w:pPr>
    </w:p>
    <w:p w14:paraId="1DD85667" w14:textId="77777777" w:rsidR="007A05FB" w:rsidRDefault="007A05FB">
      <w:pPr>
        <w:pStyle w:val="ConsPlusTitle"/>
        <w:jc w:val="center"/>
      </w:pPr>
      <w:bookmarkStart w:id="0" w:name="P38"/>
      <w:bookmarkEnd w:id="0"/>
      <w:r>
        <w:t>ТРЕБОВАНИЯ</w:t>
      </w:r>
    </w:p>
    <w:p w14:paraId="0F776B33" w14:textId="77777777" w:rsidR="007A05FB" w:rsidRDefault="007A05FB">
      <w:pPr>
        <w:pStyle w:val="ConsPlusTitle"/>
        <w:jc w:val="center"/>
      </w:pPr>
      <w:r>
        <w:t>К ЗНАНИЯМ, УМЕНИЯМ, НАВЫКАМ СИЛ ОБЕСПЕЧЕНИЯ</w:t>
      </w:r>
    </w:p>
    <w:p w14:paraId="73584114" w14:textId="77777777" w:rsidR="007A05FB" w:rsidRDefault="007A05FB">
      <w:pPr>
        <w:pStyle w:val="ConsPlusTitle"/>
        <w:jc w:val="center"/>
      </w:pPr>
      <w:r>
        <w:t>ТРАНСПОРТНОЙ БЕЗОПАСНОСТИ</w:t>
      </w:r>
    </w:p>
    <w:p w14:paraId="1BC591A5" w14:textId="77777777" w:rsidR="007A05FB" w:rsidRDefault="007A05FB">
      <w:pPr>
        <w:pStyle w:val="ConsPlusNormal"/>
        <w:jc w:val="both"/>
      </w:pPr>
    </w:p>
    <w:p w14:paraId="05711C12" w14:textId="77777777" w:rsidR="007A05FB" w:rsidRDefault="007A05FB">
      <w:pPr>
        <w:pStyle w:val="ConsPlusTitle"/>
        <w:jc w:val="center"/>
        <w:outlineLvl w:val="1"/>
      </w:pPr>
      <w:r>
        <w:t>I. Требования к знаниям, умениям, навыкам лиц,</w:t>
      </w:r>
    </w:p>
    <w:p w14:paraId="5F4E89B2" w14:textId="77777777" w:rsidR="007A05FB" w:rsidRDefault="007A05FB">
      <w:pPr>
        <w:pStyle w:val="ConsPlusTitle"/>
        <w:jc w:val="center"/>
      </w:pPr>
      <w:r>
        <w:t>ответственных за обеспечение транспортной безопасности</w:t>
      </w:r>
    </w:p>
    <w:p w14:paraId="6305637A" w14:textId="77777777" w:rsidR="007A05FB" w:rsidRDefault="007A05FB">
      <w:pPr>
        <w:pStyle w:val="ConsPlusTitle"/>
        <w:jc w:val="center"/>
      </w:pPr>
      <w:r>
        <w:t>в субъекте транспортной инфраструктуры</w:t>
      </w:r>
    </w:p>
    <w:p w14:paraId="60C63C26" w14:textId="77777777" w:rsidR="007A05FB" w:rsidRDefault="007A05FB">
      <w:pPr>
        <w:pStyle w:val="ConsPlusNormal"/>
        <w:jc w:val="both"/>
      </w:pPr>
    </w:p>
    <w:p w14:paraId="2FFE6F2C" w14:textId="77777777" w:rsidR="007A05FB" w:rsidRDefault="007A05FB">
      <w:pPr>
        <w:pStyle w:val="ConsPlusNormal"/>
        <w:ind w:firstLine="540"/>
        <w:jc w:val="both"/>
      </w:pPr>
      <w:r>
        <w:t>1. Лица, ответственные за обеспечение транспортной безопасности в субъекте транспортной инфраструктуры, должны знать:</w:t>
      </w:r>
    </w:p>
    <w:p w14:paraId="4EFBBE01" w14:textId="77777777" w:rsidR="007A05FB" w:rsidRDefault="007A05FB">
      <w:pPr>
        <w:pStyle w:val="ConsPlusNormal"/>
        <w:spacing w:before="220"/>
        <w:ind w:firstLine="540"/>
        <w:jc w:val="both"/>
      </w:pPr>
      <w:r>
        <w:t xml:space="preserve">1.1. Основные понятия, используемые в Федеральном </w:t>
      </w:r>
      <w:hyperlink r:id="rId10">
        <w:r>
          <w:rPr>
            <w:color w:val="0000FF"/>
          </w:rPr>
          <w:t>законе</w:t>
        </w:r>
      </w:hyperlink>
      <w:r>
        <w:t xml:space="preserve"> от 9 февраля 2007 г. N 16-ФЗ "О транспортной безопасности" (далее - Федеральный закон "О транспортной безопасности").</w:t>
      </w:r>
    </w:p>
    <w:p w14:paraId="2AB51018" w14:textId="77777777" w:rsidR="007A05FB" w:rsidRDefault="007A05FB">
      <w:pPr>
        <w:pStyle w:val="ConsPlusNormal"/>
        <w:spacing w:before="220"/>
        <w:ind w:firstLine="540"/>
        <w:jc w:val="both"/>
      </w:pPr>
      <w:r>
        <w:t>1.2. Цели и задачи обеспечения транспортной безопасности.</w:t>
      </w:r>
    </w:p>
    <w:p w14:paraId="7F37397D" w14:textId="77777777" w:rsidR="007A05FB" w:rsidRDefault="007A05FB">
      <w:pPr>
        <w:pStyle w:val="ConsPlusNormal"/>
        <w:spacing w:before="220"/>
        <w:ind w:firstLine="540"/>
        <w:jc w:val="both"/>
      </w:pPr>
      <w:r>
        <w:t>1.3. Принципы обеспечения транспортной безопасности.</w:t>
      </w:r>
    </w:p>
    <w:p w14:paraId="04A56946" w14:textId="77777777" w:rsidR="007A05FB" w:rsidRDefault="007A05FB">
      <w:pPr>
        <w:pStyle w:val="ConsPlusNormal"/>
        <w:spacing w:before="220"/>
        <w:ind w:firstLine="540"/>
        <w:jc w:val="both"/>
      </w:pPr>
      <w:r>
        <w:t>1.4. Структуру и полномочия федеральных органов исполнительной власти в области обеспечения транспортной безопасности.</w:t>
      </w:r>
    </w:p>
    <w:p w14:paraId="58C45574" w14:textId="77777777" w:rsidR="007A05FB" w:rsidRDefault="007A05FB">
      <w:pPr>
        <w:pStyle w:val="ConsPlusNormal"/>
        <w:spacing w:before="220"/>
        <w:ind w:firstLine="540"/>
        <w:jc w:val="both"/>
      </w:pPr>
      <w:r>
        <w:t>1.5. Перечень угроз совершения актов незаконного вмешательства, порядок объявления (установления) уровней безопасности объектов транспортной инфраструктуры и (или) транспортных средств.</w:t>
      </w:r>
    </w:p>
    <w:p w14:paraId="7F0F37BA" w14:textId="77777777" w:rsidR="007A05FB" w:rsidRDefault="007A05FB">
      <w:pPr>
        <w:pStyle w:val="ConsPlusNormal"/>
        <w:spacing w:before="220"/>
        <w:ind w:firstLine="540"/>
        <w:jc w:val="both"/>
      </w:pPr>
      <w:r>
        <w:t>1.6. Правила категорирования и установления количества категорий объектов транспортной инфраструктуры.</w:t>
      </w:r>
    </w:p>
    <w:p w14:paraId="05D9CCB1" w14:textId="77777777" w:rsidR="007A05FB" w:rsidRDefault="007A05FB">
      <w:pPr>
        <w:pStyle w:val="ConsPlusNormal"/>
        <w:spacing w:before="220"/>
        <w:ind w:firstLine="540"/>
        <w:jc w:val="both"/>
      </w:pPr>
      <w:r>
        <w:t xml:space="preserve">1.7. Объекты транспортной инфраструктуры, не подлежащие категорированию (в части вида транспорта либо дорожного хозяйства, по которому проводится аттестация лиц в качестве </w:t>
      </w:r>
      <w:r>
        <w:lastRenderedPageBreak/>
        <w:t>ответственных за обеспечение транспортной безопасности в субъекте транспортной инфраструктуры).</w:t>
      </w:r>
    </w:p>
    <w:p w14:paraId="0F8E47FE" w14:textId="77777777" w:rsidR="007A05FB" w:rsidRDefault="007A05FB">
      <w:pPr>
        <w:pStyle w:val="ConsPlusNormal"/>
        <w:spacing w:before="220"/>
        <w:ind w:firstLine="540"/>
        <w:jc w:val="both"/>
      </w:pPr>
      <w:r>
        <w:t>1.8. Положения законодательства Российской Федерации, регламентирующие порядок проведения оценки уязвимости объектов транспортной инфраструктуры и транспортных средств.</w:t>
      </w:r>
    </w:p>
    <w:p w14:paraId="606C9CC2" w14:textId="77777777" w:rsidR="007A05FB" w:rsidRDefault="007A05FB">
      <w:pPr>
        <w:pStyle w:val="ConsPlusNormal"/>
        <w:spacing w:before="220"/>
        <w:ind w:firstLine="540"/>
        <w:jc w:val="both"/>
      </w:pPr>
      <w:r>
        <w:t>1.9. Порядок разработки планов обеспечения транспортной безопасности объектов транспортной инфраструктуры и (или)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(в части вида транспорта либо дорожного хозяйства, по которому проводится аттестация лиц в качестве ответственных за обеспечение транспортной безопасности в субъекте транспортной инфраструктуры).</w:t>
      </w:r>
    </w:p>
    <w:p w14:paraId="41C6B53D" w14:textId="77777777" w:rsidR="007A05FB" w:rsidRDefault="007A05FB">
      <w:pPr>
        <w:pStyle w:val="ConsPlusNormal"/>
        <w:spacing w:before="220"/>
        <w:ind w:firstLine="540"/>
        <w:jc w:val="both"/>
      </w:pPr>
      <w:r>
        <w:t>1.10. Структуру и содержание планов обеспечения транспортной безопасности, программ обеспечения транспортной безопасности эксплуатантов (транспортных средств) (в части вида транспорта либо дорожного хозяйства, по которому проводится аттестация лиц в качестве ответственных за обеспечение транспортной безопасности в субъекте транспортной инфраструктуры).</w:t>
      </w:r>
    </w:p>
    <w:p w14:paraId="7F23BB2D" w14:textId="77777777" w:rsidR="007A05FB" w:rsidRDefault="007A05FB">
      <w:pPr>
        <w:pStyle w:val="ConsPlusNormal"/>
        <w:spacing w:before="220"/>
        <w:ind w:firstLine="540"/>
        <w:jc w:val="both"/>
      </w:pPr>
      <w:r>
        <w:t>1.11. Требования по обеспечению транспортной безопасности объектов транспортной инфраструктуры и (или) транспортных средств, в том числе требования к антитеррористической защищенности объектов (территорий), учитывающие уровни безопасности (в части вида транспорта либо дорожного хозяйства, по которому проводится аттестация лиц в качестве ответственных за обеспечение транспортной безопасности в субъекте транспортной инфраструктуры).</w:t>
      </w:r>
    </w:p>
    <w:p w14:paraId="18D09B45" w14:textId="77777777" w:rsidR="007A05FB" w:rsidRDefault="007A05FB">
      <w:pPr>
        <w:pStyle w:val="ConsPlusNormal"/>
        <w:spacing w:before="220"/>
        <w:ind w:firstLine="540"/>
        <w:jc w:val="both"/>
      </w:pPr>
      <w:r>
        <w:t>1.12. Особенности реализации требований по обеспечению транспортной безопасности объектов транспортной инфраструктуры и (или) транспортных средств (в части вида транспорта либо дорожного хозяйства, по которому проводится аттестация лиц в качестве ответственных за обеспечение транспортной безопасности в субъекте транспортной инфраструктуры).</w:t>
      </w:r>
    </w:p>
    <w:p w14:paraId="15E16B87" w14:textId="77777777" w:rsidR="007A05FB" w:rsidRDefault="007A05FB">
      <w:pPr>
        <w:pStyle w:val="ConsPlusNormal"/>
        <w:spacing w:before="220"/>
        <w:ind w:firstLine="540"/>
        <w:jc w:val="both"/>
      </w:pPr>
      <w:r>
        <w:t>1.13. Порядок обращения со сведениями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со сведениями, содержащимися в программах обеспечения транспортной безопасности эксплуатантов (транспортных средств), планах и паспортах обеспечения транспортной безопасности объектов транспортной инфраструктуры и (или) транспортных средств и являющимися информацией ограниченного доступа (в части вида транспорта либо дорожного хозяйства, по которому проводится аттестация лиц в качестве ответственных за обеспечение транспортной безопасности в субъекте транспортной инфраструктуры).</w:t>
      </w:r>
    </w:p>
    <w:p w14:paraId="03E6DC22" w14:textId="77777777" w:rsidR="007A05FB" w:rsidRDefault="007A05FB">
      <w:pPr>
        <w:pStyle w:val="ConsPlusNormal"/>
        <w:spacing w:before="220"/>
        <w:ind w:firstLine="540"/>
        <w:jc w:val="both"/>
      </w:pPr>
      <w:r>
        <w:t>1.14. Порядок подготовки и аттестации сил обеспечения транспортной безопасности.</w:t>
      </w:r>
    </w:p>
    <w:p w14:paraId="4A97BFC5" w14:textId="77777777" w:rsidR="007A05FB" w:rsidRDefault="007A05FB">
      <w:pPr>
        <w:pStyle w:val="ConsPlusNormal"/>
        <w:spacing w:before="220"/>
        <w:ind w:firstLine="540"/>
        <w:jc w:val="both"/>
      </w:pPr>
      <w:r>
        <w:t>1.15. Порядок аккредитации, продления срока действия аккредитации, аннулирования аккредитации, приостановления и возобновления действия аккредитации подразделения транспортной безопасности, требования к подразделениям транспортной безопасности, полномочия и ответственность подразделений транспортной безопасности.</w:t>
      </w:r>
    </w:p>
    <w:p w14:paraId="3AA4C3FB" w14:textId="77777777" w:rsidR="007A05FB" w:rsidRDefault="007A05FB">
      <w:pPr>
        <w:pStyle w:val="ConsPlusNormal"/>
        <w:spacing w:before="220"/>
        <w:ind w:firstLine="540"/>
        <w:jc w:val="both"/>
      </w:pPr>
      <w:r>
        <w:t>1.16. Особенности осуществления федерального государственного контроля (надзора) в области транспортной безопасности.</w:t>
      </w:r>
    </w:p>
    <w:p w14:paraId="5DFF3EBC" w14:textId="77777777" w:rsidR="007A05FB" w:rsidRDefault="007A05FB">
      <w:pPr>
        <w:pStyle w:val="ConsPlusNormal"/>
        <w:spacing w:before="220"/>
        <w:ind w:firstLine="540"/>
        <w:jc w:val="both"/>
      </w:pPr>
      <w:r>
        <w:t xml:space="preserve">1.17. Основания привлечения к административной ответственности за нарушение требований в области транспортной безопасности, установленных в области обеспечения транспортной безопасности порядков и правил, уголовной ответственности за нарушение требований в области </w:t>
      </w:r>
      <w:r>
        <w:lastRenderedPageBreak/>
        <w:t>транспортной безопасности.</w:t>
      </w:r>
    </w:p>
    <w:p w14:paraId="2416A83C" w14:textId="77777777" w:rsidR="007A05FB" w:rsidRDefault="007A05FB">
      <w:pPr>
        <w:pStyle w:val="ConsPlusNormal"/>
        <w:spacing w:before="220"/>
        <w:ind w:firstLine="540"/>
        <w:jc w:val="both"/>
      </w:pPr>
      <w:r>
        <w:t>1.18. Положения законодательства Российской Федерации, регламентирующие планирование и реализацию мер по обеспечению транспортной безопасности объектов транспортной инфраструктуры и транспортных средств.</w:t>
      </w:r>
    </w:p>
    <w:p w14:paraId="1440DBE4" w14:textId="77777777" w:rsidR="007A05FB" w:rsidRDefault="007A05FB">
      <w:pPr>
        <w:pStyle w:val="ConsPlusNormal"/>
        <w:spacing w:before="220"/>
        <w:ind w:firstLine="540"/>
        <w:jc w:val="both"/>
      </w:pPr>
      <w:r>
        <w:t>1.19. Порядок информирования субъектами транспортной инфраструктуры об угрозах совершения и о совершении актов незаконного вмешательства на объектах транспортной инфраструктуры и транспортных средствах.</w:t>
      </w:r>
    </w:p>
    <w:p w14:paraId="1740885B" w14:textId="77777777" w:rsidR="007A05FB" w:rsidRDefault="007A05FB">
      <w:pPr>
        <w:pStyle w:val="ConsPlusNormal"/>
        <w:spacing w:before="220"/>
        <w:ind w:firstLine="540"/>
        <w:jc w:val="both"/>
      </w:pPr>
      <w:r>
        <w:t>1.20. Правила проведения инструктажа и проверки знаний в области обеспечения транспортной безопасности в отношении персонала (экипажа) транспортных средств автомобильного, городского наземного электрического транспорта, транспортных средств, осуществляющих железнодорожные перевозки в пригородном сообщении, который отнесен субъектом транспортной инфраструктуры к персоналу субъекта транспортной инфраструктуры, непосредственно связанному с обеспечением транспортной безопасности.</w:t>
      </w:r>
    </w:p>
    <w:p w14:paraId="21BBCC53" w14:textId="77777777" w:rsidR="007A05FB" w:rsidRDefault="007A05FB">
      <w:pPr>
        <w:pStyle w:val="ConsPlusNormal"/>
        <w:spacing w:before="220"/>
        <w:ind w:firstLine="540"/>
        <w:jc w:val="both"/>
      </w:pPr>
      <w:r>
        <w:t>1.21. Правила приобретения, хранения, ношения, учета, ремонта и уничтожения специальных средств, электрошоковых устройств и искровых разрядников, используемых работниками подразделений транспортной безопасности.</w:t>
      </w:r>
    </w:p>
    <w:p w14:paraId="3C9A47A5" w14:textId="77777777" w:rsidR="007A05FB" w:rsidRDefault="007A05FB">
      <w:pPr>
        <w:pStyle w:val="ConsPlusNormal"/>
        <w:spacing w:before="220"/>
        <w:ind w:firstLine="540"/>
        <w:jc w:val="both"/>
      </w:pPr>
      <w:r>
        <w:t>1.22. Перечень специальных средств, электрошоковых устройств и искровых разрядников, видов, типов и моделей служебного огнестрельного оружия, патронов к нему и нормы обеспечения ими работников подразделений транспортной безопасности.</w:t>
      </w:r>
    </w:p>
    <w:p w14:paraId="05BB6753" w14:textId="77777777" w:rsidR="007A05FB" w:rsidRDefault="007A05FB">
      <w:pPr>
        <w:pStyle w:val="ConsPlusNormal"/>
        <w:spacing w:before="220"/>
        <w:ind w:firstLine="540"/>
        <w:jc w:val="both"/>
      </w:pPr>
      <w:r>
        <w:t>1.23. Случаи использования подразделениями транспортной безопасности служебных собак.</w:t>
      </w:r>
    </w:p>
    <w:p w14:paraId="0177A197" w14:textId="77777777" w:rsidR="007A05FB" w:rsidRDefault="007A05FB">
      <w:pPr>
        <w:pStyle w:val="ConsPlusNormal"/>
        <w:spacing w:before="220"/>
        <w:ind w:firstLine="540"/>
        <w:jc w:val="both"/>
      </w:pPr>
      <w:r>
        <w:t>1.24. Порядок принятия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 и перечень должностных лиц подразделений транспортной безопасности, уполномоченных на принятие такого решения.</w:t>
      </w:r>
    </w:p>
    <w:p w14:paraId="657EC770" w14:textId="77777777" w:rsidR="007A05FB" w:rsidRDefault="007A05FB">
      <w:pPr>
        <w:pStyle w:val="ConsPlusNormal"/>
        <w:spacing w:before="220"/>
        <w:ind w:firstLine="540"/>
        <w:jc w:val="both"/>
      </w:pPr>
      <w:r>
        <w:t>1.25. Перечень работ, непосредственно связанных с обеспечением транспортной безопасности.</w:t>
      </w:r>
    </w:p>
    <w:p w14:paraId="4BB60C9F" w14:textId="77777777" w:rsidR="007A05FB" w:rsidRDefault="007A05FB">
      <w:pPr>
        <w:pStyle w:val="ConsPlusNormal"/>
        <w:spacing w:before="220"/>
        <w:ind w:firstLine="540"/>
        <w:jc w:val="both"/>
      </w:pPr>
      <w:r>
        <w:t>1.26. Ограничения при выполнении работ, непосредственно связанных с обеспечением транспортной безопасности.</w:t>
      </w:r>
    </w:p>
    <w:p w14:paraId="220F1B83" w14:textId="77777777" w:rsidR="007A05FB" w:rsidRDefault="007A05FB">
      <w:pPr>
        <w:pStyle w:val="ConsPlusNormal"/>
        <w:spacing w:before="220"/>
        <w:ind w:firstLine="540"/>
        <w:jc w:val="both"/>
      </w:pPr>
      <w:r>
        <w:t>1.27. Права работников подразделений транспортной безопасности после прохождения профессиональной подготовки и медицинского осмотра при исполнении должностных обязанностей.</w:t>
      </w:r>
    </w:p>
    <w:p w14:paraId="389F2BB6" w14:textId="77777777" w:rsidR="007A05FB" w:rsidRDefault="007A05FB">
      <w:pPr>
        <w:pStyle w:val="ConsPlusNormal"/>
        <w:spacing w:before="220"/>
        <w:ind w:firstLine="540"/>
        <w:jc w:val="both"/>
      </w:pPr>
      <w:r>
        <w:t>1.28. Положения законодательства Российской Федерации, регламентирующие проведение досмотра, дополнительного досмотра, повторного досмотра, наблюдения и (или) собеседования в целях обеспечения транспортной безопасности.</w:t>
      </w:r>
    </w:p>
    <w:p w14:paraId="4D5CA4A8" w14:textId="77777777" w:rsidR="007A05FB" w:rsidRDefault="007A05FB">
      <w:pPr>
        <w:pStyle w:val="ConsPlusNormal"/>
        <w:spacing w:before="220"/>
        <w:ind w:firstLine="540"/>
        <w:jc w:val="both"/>
      </w:pPr>
      <w:r>
        <w:t>1.29. Требования к функциональным свойствам технических средств обеспечения транспортной безопасности.</w:t>
      </w:r>
    </w:p>
    <w:p w14:paraId="76259C11" w14:textId="77777777" w:rsidR="007A05FB" w:rsidRDefault="007A05FB">
      <w:pPr>
        <w:pStyle w:val="ConsPlusNormal"/>
        <w:spacing w:before="220"/>
        <w:ind w:firstLine="540"/>
        <w:jc w:val="both"/>
      </w:pPr>
      <w:r>
        <w:t>1.30. Перечень организационно-распорядительных актов в области обеспечения транспортной безопасности, утверждаемых субъектом транспортной инфраструктуры, направленных на реализацию мер по обеспечению транспортной безопасности объектов транспортной инфраструктуры и (или) транспортных средств (в части вида транспорта либо дорожного хозяйства, по которому проводится аттестация лиц в качестве ответственных за обеспечение транспортной безопасности в субъекте транспортной инфраструктуры).</w:t>
      </w:r>
    </w:p>
    <w:p w14:paraId="1BE12C9E" w14:textId="77777777" w:rsidR="007A05FB" w:rsidRDefault="007A05FB">
      <w:pPr>
        <w:pStyle w:val="ConsPlusNormal"/>
        <w:spacing w:before="220"/>
        <w:ind w:firstLine="540"/>
        <w:jc w:val="both"/>
      </w:pPr>
      <w:r>
        <w:lastRenderedPageBreak/>
        <w:t>2. Лица, ответственные за обеспечение транспортной безопасности в субъекте транспортной инфраструктуры, должны уметь:</w:t>
      </w:r>
    </w:p>
    <w:p w14:paraId="2879675E" w14:textId="77777777" w:rsidR="007A05FB" w:rsidRDefault="007A05FB">
      <w:pPr>
        <w:pStyle w:val="ConsPlusNormal"/>
        <w:spacing w:before="220"/>
        <w:ind w:firstLine="540"/>
        <w:jc w:val="both"/>
      </w:pPr>
      <w:r>
        <w:t>2.1. Разрабатывать внутренние организационно-распорядительные акты в области обеспечения транспортной безопасности.</w:t>
      </w:r>
    </w:p>
    <w:p w14:paraId="547F3CF1" w14:textId="77777777" w:rsidR="007A05FB" w:rsidRDefault="007A05FB">
      <w:pPr>
        <w:pStyle w:val="ConsPlusNormal"/>
        <w:spacing w:before="220"/>
        <w:ind w:firstLine="540"/>
        <w:jc w:val="both"/>
      </w:pPr>
      <w:r>
        <w:t>2.2. Осуществлять контроль за разработкой и представлением на утверждение плана обеспечения транспортной безопасности объектов транспортной инфраструктуры и (или) транспортных средств.</w:t>
      </w:r>
    </w:p>
    <w:p w14:paraId="3051C171" w14:textId="77777777" w:rsidR="007A05FB" w:rsidRDefault="007A05FB">
      <w:pPr>
        <w:pStyle w:val="ConsPlusNormal"/>
        <w:spacing w:before="220"/>
        <w:ind w:firstLine="540"/>
        <w:jc w:val="both"/>
      </w:pPr>
      <w:r>
        <w:t>2.3. Осуществлять контроль за реализацией плана обеспечения транспортной безопасности объектов транспортной инфраструктуры и (или) транспортных средств.</w:t>
      </w:r>
    </w:p>
    <w:p w14:paraId="4B76E85D" w14:textId="77777777" w:rsidR="007A05FB" w:rsidRDefault="007A05FB">
      <w:pPr>
        <w:pStyle w:val="ConsPlusNormal"/>
        <w:spacing w:before="220"/>
        <w:ind w:firstLine="540"/>
        <w:jc w:val="both"/>
      </w:pPr>
      <w:r>
        <w:t>2.4. Осуществлять информирование федеральных органов исполнительной власти об угрозах совершения или о совершении актов незаконного вмешательства в деятельность объектов транспортной инфраструктуры и (или) транспортных средств.</w:t>
      </w:r>
    </w:p>
    <w:p w14:paraId="2BBD093C" w14:textId="77777777" w:rsidR="007A05FB" w:rsidRDefault="007A05FB">
      <w:pPr>
        <w:pStyle w:val="ConsPlusNormal"/>
        <w:spacing w:before="220"/>
        <w:ind w:firstLine="540"/>
        <w:jc w:val="both"/>
      </w:pPr>
      <w:r>
        <w:t>2.5. Организовывать подготовку и аттестацию сил обеспечения транспортной безопасности.</w:t>
      </w:r>
    </w:p>
    <w:p w14:paraId="0E180749" w14:textId="77777777" w:rsidR="007A05FB" w:rsidRDefault="007A05FB">
      <w:pPr>
        <w:pStyle w:val="ConsPlusNormal"/>
        <w:spacing w:before="220"/>
        <w:ind w:firstLine="540"/>
        <w:jc w:val="both"/>
      </w:pPr>
      <w:r>
        <w:t>2.6. Осуществлять контроль за подготовкой и аттестацией сил обеспечения транспортной безопасности.</w:t>
      </w:r>
    </w:p>
    <w:p w14:paraId="4ADC2FBF" w14:textId="77777777" w:rsidR="007A05FB" w:rsidRDefault="007A05FB">
      <w:pPr>
        <w:pStyle w:val="ConsPlusNormal"/>
        <w:spacing w:before="220"/>
        <w:ind w:firstLine="540"/>
        <w:jc w:val="both"/>
      </w:pPr>
      <w:r>
        <w:t>2.7. Разрабатывать мероприятия по совершенствованию мер по обеспечению транспортной безопасности объектов транспортной инфраструктуры и (или) транспортных средств с учетом угроз совершенствования актов незаконного вмешательства.</w:t>
      </w:r>
    </w:p>
    <w:p w14:paraId="7C207D03" w14:textId="77777777" w:rsidR="007A05FB" w:rsidRDefault="007A05FB">
      <w:pPr>
        <w:pStyle w:val="ConsPlusNormal"/>
        <w:spacing w:before="220"/>
        <w:ind w:firstLine="540"/>
        <w:jc w:val="both"/>
      </w:pPr>
      <w:r>
        <w:t>2.8. Проводить инструктаж и проверку знаний в области обеспечения транспортной безопасности в отношении персонала (экипажа) транспортных средств автомобильного, городского наземного электрического транспорта, транспортных средств, осуществляющих железнодорожные перевозки в пригородном сообщении, который отнесен субъектом транспортной инфраструктуры к персоналу субъекта транспортной инфраструктуры, непосредственно связанному с обеспечением транспортной безопасности.</w:t>
      </w:r>
    </w:p>
    <w:p w14:paraId="0568D900" w14:textId="77777777" w:rsidR="007A05FB" w:rsidRDefault="007A05FB">
      <w:pPr>
        <w:pStyle w:val="ConsPlusNormal"/>
        <w:spacing w:before="220"/>
        <w:ind w:firstLine="540"/>
        <w:jc w:val="both"/>
      </w:pPr>
      <w:r>
        <w:t>3. Лица, ответственные за обеспечение транспортной безопасности в субъекте транспортной инфраструктуры, должны иметь навыки:</w:t>
      </w:r>
    </w:p>
    <w:p w14:paraId="225980AF" w14:textId="77777777" w:rsidR="007A05FB" w:rsidRDefault="007A05FB">
      <w:pPr>
        <w:pStyle w:val="ConsPlusNormal"/>
        <w:spacing w:before="220"/>
        <w:ind w:firstLine="540"/>
        <w:jc w:val="both"/>
      </w:pPr>
      <w:r>
        <w:t>3.1. Принятия управленческих решений.</w:t>
      </w:r>
    </w:p>
    <w:p w14:paraId="5EAA8F71" w14:textId="77777777" w:rsidR="007A05FB" w:rsidRDefault="007A05FB">
      <w:pPr>
        <w:pStyle w:val="ConsPlusNormal"/>
        <w:spacing w:before="220"/>
        <w:ind w:firstLine="540"/>
        <w:jc w:val="both"/>
      </w:pPr>
      <w:r>
        <w:t>3.2. Планирования и прогнозирования результатов деятельности.</w:t>
      </w:r>
    </w:p>
    <w:p w14:paraId="504DC209" w14:textId="77777777" w:rsidR="007A05FB" w:rsidRDefault="007A05FB">
      <w:pPr>
        <w:pStyle w:val="ConsPlusNormal"/>
        <w:spacing w:before="220"/>
        <w:ind w:firstLine="540"/>
        <w:jc w:val="both"/>
      </w:pPr>
      <w:r>
        <w:t>3.3. Организации исполнения и контроля за исполнением принятых решений.</w:t>
      </w:r>
    </w:p>
    <w:p w14:paraId="5219A0E5" w14:textId="77777777" w:rsidR="007A05FB" w:rsidRDefault="007A05FB">
      <w:pPr>
        <w:pStyle w:val="ConsPlusNormal"/>
        <w:spacing w:before="220"/>
        <w:ind w:firstLine="540"/>
        <w:jc w:val="both"/>
      </w:pPr>
      <w:r>
        <w:t>3.4. Информационно-аналитической работы.</w:t>
      </w:r>
    </w:p>
    <w:p w14:paraId="3C3E51ED" w14:textId="77777777" w:rsidR="007A05FB" w:rsidRDefault="007A05FB">
      <w:pPr>
        <w:pStyle w:val="ConsPlusNormal"/>
        <w:jc w:val="both"/>
      </w:pPr>
    </w:p>
    <w:p w14:paraId="3DD9B7AE" w14:textId="77777777" w:rsidR="007A05FB" w:rsidRDefault="007A05FB">
      <w:pPr>
        <w:pStyle w:val="ConsPlusTitle"/>
        <w:jc w:val="center"/>
        <w:outlineLvl w:val="1"/>
      </w:pPr>
      <w:r>
        <w:t>II. Требования к знаниям, умениям, навыкам лиц,</w:t>
      </w:r>
    </w:p>
    <w:p w14:paraId="64686C18" w14:textId="77777777" w:rsidR="007A05FB" w:rsidRDefault="007A05FB">
      <w:pPr>
        <w:pStyle w:val="ConsPlusTitle"/>
        <w:jc w:val="center"/>
      </w:pPr>
      <w:r>
        <w:t>ответственных за обеспечение транспортной безопасности</w:t>
      </w:r>
    </w:p>
    <w:p w14:paraId="1507C56A" w14:textId="77777777" w:rsidR="007A05FB" w:rsidRDefault="007A05FB">
      <w:pPr>
        <w:pStyle w:val="ConsPlusTitle"/>
        <w:jc w:val="center"/>
      </w:pPr>
      <w:r>
        <w:t>на объекте транспортной инфраструктуры и (или) транспортном</w:t>
      </w:r>
    </w:p>
    <w:p w14:paraId="662D2E2D" w14:textId="77777777" w:rsidR="007A05FB" w:rsidRDefault="007A05FB">
      <w:pPr>
        <w:pStyle w:val="ConsPlusTitle"/>
        <w:jc w:val="center"/>
      </w:pPr>
      <w:r>
        <w:t>средстве, и персонала специализированных организаций</w:t>
      </w:r>
    </w:p>
    <w:p w14:paraId="6E5156CD" w14:textId="77777777" w:rsidR="007A05FB" w:rsidRDefault="007A05FB">
      <w:pPr>
        <w:pStyle w:val="ConsPlusNormal"/>
        <w:jc w:val="both"/>
      </w:pPr>
    </w:p>
    <w:p w14:paraId="417BEA3D" w14:textId="77777777" w:rsidR="007A05FB" w:rsidRDefault="007A05FB">
      <w:pPr>
        <w:pStyle w:val="ConsPlusNormal"/>
        <w:ind w:firstLine="540"/>
        <w:jc w:val="both"/>
      </w:pPr>
      <w:r>
        <w:t>4. Лица, ответственные за обеспечение транспортной безопасности на объекте транспортной инфраструктуры и (или) транспортном средстве, и персонал специализированных организаций должны знать:</w:t>
      </w:r>
    </w:p>
    <w:p w14:paraId="49D5F210" w14:textId="77777777" w:rsidR="007A05FB" w:rsidRDefault="007A05FB">
      <w:pPr>
        <w:pStyle w:val="ConsPlusNormal"/>
        <w:spacing w:before="220"/>
        <w:ind w:firstLine="540"/>
        <w:jc w:val="both"/>
      </w:pPr>
      <w:r>
        <w:t xml:space="preserve">4.1. Основные понятия, используемые в Федеральном </w:t>
      </w:r>
      <w:hyperlink r:id="rId11">
        <w:r>
          <w:rPr>
            <w:color w:val="0000FF"/>
          </w:rPr>
          <w:t>законе</w:t>
        </w:r>
      </w:hyperlink>
      <w:r>
        <w:t xml:space="preserve"> "О транспортной безопасности".</w:t>
      </w:r>
    </w:p>
    <w:p w14:paraId="2FB429BA" w14:textId="77777777" w:rsidR="007A05FB" w:rsidRDefault="007A05FB">
      <w:pPr>
        <w:pStyle w:val="ConsPlusNormal"/>
        <w:spacing w:before="220"/>
        <w:ind w:firstLine="540"/>
        <w:jc w:val="both"/>
      </w:pPr>
      <w:r>
        <w:lastRenderedPageBreak/>
        <w:t>4.2. Цели и задачи обеспечения транспортной безопасности.</w:t>
      </w:r>
    </w:p>
    <w:p w14:paraId="2DB19D36" w14:textId="77777777" w:rsidR="007A05FB" w:rsidRDefault="007A05FB">
      <w:pPr>
        <w:pStyle w:val="ConsPlusNormal"/>
        <w:spacing w:before="220"/>
        <w:ind w:firstLine="540"/>
        <w:jc w:val="both"/>
      </w:pPr>
      <w:r>
        <w:t>4.3. Принципы обеспечения транспортной безопасности.</w:t>
      </w:r>
    </w:p>
    <w:p w14:paraId="11E8F5E4" w14:textId="77777777" w:rsidR="007A05FB" w:rsidRDefault="007A05FB">
      <w:pPr>
        <w:pStyle w:val="ConsPlusNormal"/>
        <w:spacing w:before="220"/>
        <w:ind w:firstLine="540"/>
        <w:jc w:val="both"/>
      </w:pPr>
      <w:r>
        <w:t>4.4. Структуру и полномочия федеральных органов исполнительной власти в области обеспечения транспортной безопасности.</w:t>
      </w:r>
    </w:p>
    <w:p w14:paraId="312DD411" w14:textId="77777777" w:rsidR="007A05FB" w:rsidRDefault="007A05FB">
      <w:pPr>
        <w:pStyle w:val="ConsPlusNormal"/>
        <w:spacing w:before="220"/>
        <w:ind w:firstLine="540"/>
        <w:jc w:val="both"/>
      </w:pPr>
      <w:r>
        <w:t>4.5. Перечень угроз совершения актов незаконного вмешательства, порядок объявления (установления) уровней безопасности объектов транспортной инфраструктуры и (или) транспортных средств.</w:t>
      </w:r>
    </w:p>
    <w:p w14:paraId="462D5868" w14:textId="77777777" w:rsidR="007A05FB" w:rsidRDefault="007A05FB">
      <w:pPr>
        <w:pStyle w:val="ConsPlusNormal"/>
        <w:spacing w:before="220"/>
        <w:ind w:firstLine="540"/>
        <w:jc w:val="both"/>
      </w:pPr>
      <w:r>
        <w:t>4.6. Правила категорирования и установления количества категорий объектов транспортной инфраструктуры.</w:t>
      </w:r>
    </w:p>
    <w:p w14:paraId="54A56B84" w14:textId="77777777" w:rsidR="007A05FB" w:rsidRDefault="007A05FB">
      <w:pPr>
        <w:pStyle w:val="ConsPlusNormal"/>
        <w:spacing w:before="220"/>
        <w:ind w:firstLine="540"/>
        <w:jc w:val="both"/>
      </w:pPr>
      <w:r>
        <w:t>4.7. Объекты транспортной инфраструктуры, не подлежащие категорированию (в части вида транспорта либо дорожного хозяйства, по которому проводится аттестация лиц в качестве ответственных на объекте транспортной инфраструктуры и (или) транспортном средстве, и персонала специализированных организаций).</w:t>
      </w:r>
    </w:p>
    <w:p w14:paraId="691A89B5" w14:textId="77777777" w:rsidR="007A05FB" w:rsidRDefault="007A05FB">
      <w:pPr>
        <w:pStyle w:val="ConsPlusNormal"/>
        <w:spacing w:before="220"/>
        <w:ind w:firstLine="540"/>
        <w:jc w:val="both"/>
      </w:pPr>
      <w:r>
        <w:t>4.8. Положения законодательства Российской Федерации, регламентирующие порядок проведения оценки уязвимости объектов транспортной инфраструктуры и транспортных средств.</w:t>
      </w:r>
    </w:p>
    <w:p w14:paraId="3A21CE07" w14:textId="77777777" w:rsidR="007A05FB" w:rsidRDefault="007A05FB">
      <w:pPr>
        <w:pStyle w:val="ConsPlusNormal"/>
        <w:spacing w:before="220"/>
        <w:ind w:firstLine="540"/>
        <w:jc w:val="both"/>
      </w:pPr>
      <w:r>
        <w:t>4.9. Порядок разработки планов обеспечения транспортной безопасности объектов транспортной инфраструктуры и (или)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(в части вида транспорта либо дорожного хозяйства, по которому проводится аттестация лиц в качестве ответственных на объекте транспортной инфраструктуры и (или) транспортном средстве, и персонала специализированных организаций).</w:t>
      </w:r>
    </w:p>
    <w:p w14:paraId="3DE9C440" w14:textId="77777777" w:rsidR="007A05FB" w:rsidRDefault="007A05FB">
      <w:pPr>
        <w:pStyle w:val="ConsPlusNormal"/>
        <w:spacing w:before="220"/>
        <w:ind w:firstLine="540"/>
        <w:jc w:val="both"/>
      </w:pPr>
      <w:r>
        <w:t>4.10. Структуру и содержание планов обеспечения транспортной безопасности, программ обеспечения транспортной безопасности эксплуатантов (транспортных средств) (в части вида транспорта либо дорожного хозяйства, по которому проводится аттестация лиц в качестве ответственных на объекте транспортной инфраструктуры и (или) транспортном средстве, и персонала специализированных организаций).</w:t>
      </w:r>
    </w:p>
    <w:p w14:paraId="4C1A9FB2" w14:textId="77777777" w:rsidR="007A05FB" w:rsidRDefault="007A05FB">
      <w:pPr>
        <w:pStyle w:val="ConsPlusNormal"/>
        <w:spacing w:before="220"/>
        <w:ind w:firstLine="540"/>
        <w:jc w:val="both"/>
      </w:pPr>
      <w:r>
        <w:t>4.11. Требования по обеспечению транспортной безопасности объектов транспортной инфраструктуры и (или) транспортных средств, в том числе требования к антитеррористической защищенности объектов (территорий), учитывающие уровни безопасности (в части вида транспорта либо дорожного хозяйства, по которому проводится аттестация лиц в качестве ответственных на объекте транспортной инфраструктуры и (или) транспортном средстве, и персонала специализированных организаций).</w:t>
      </w:r>
    </w:p>
    <w:p w14:paraId="346D3E57" w14:textId="77777777" w:rsidR="007A05FB" w:rsidRDefault="007A05FB">
      <w:pPr>
        <w:pStyle w:val="ConsPlusNormal"/>
        <w:spacing w:before="220"/>
        <w:ind w:firstLine="540"/>
        <w:jc w:val="both"/>
      </w:pPr>
      <w:r>
        <w:t>4.12. Особенности реализации требований по обеспечению транспортной безопасности объектов транспортной инфраструктуры и (или) транспортных средств (в части вида транспорта либо дорожного хозяйства, по которому проводится аттестация лиц в качестве ответственных на объекте транспортной инфраструктуры и (или) транспортном средстве, и персонала специализированных организаций).</w:t>
      </w:r>
    </w:p>
    <w:p w14:paraId="5DFD5ECE" w14:textId="77777777" w:rsidR="007A05FB" w:rsidRDefault="007A05FB">
      <w:pPr>
        <w:pStyle w:val="ConsPlusNormal"/>
        <w:spacing w:before="220"/>
        <w:ind w:firstLine="540"/>
        <w:jc w:val="both"/>
      </w:pPr>
      <w:r>
        <w:t xml:space="preserve">4.13. Порядок обращения со сведениями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со сведениями, содержащимися в программах обеспечения транспортной безопасности эксплуатантов (транспортных средств), планах и паспортах обеспечения транспортной безопасности объектов транспортной инфраструктуры и (или) </w:t>
      </w:r>
      <w:r>
        <w:lastRenderedPageBreak/>
        <w:t>транспортных средств и являющимися информацией ограниченного доступа (в части вида транспорта либо дорожного хозяйства, по которому проводится аттестация лиц в качестве ответственных на объекте транспортной инфраструктуры и (или) транспортном средстве, и персонала специализированных организаций).</w:t>
      </w:r>
    </w:p>
    <w:p w14:paraId="5C2ADE73" w14:textId="77777777" w:rsidR="007A05FB" w:rsidRDefault="007A05FB">
      <w:pPr>
        <w:pStyle w:val="ConsPlusNormal"/>
        <w:spacing w:before="220"/>
        <w:ind w:firstLine="540"/>
        <w:jc w:val="both"/>
      </w:pPr>
      <w:r>
        <w:t>4.14. Порядок подготовки и аттестации сил обеспечения транспортной безопасности.</w:t>
      </w:r>
    </w:p>
    <w:p w14:paraId="73A4C4E8" w14:textId="77777777" w:rsidR="007A05FB" w:rsidRDefault="007A05FB">
      <w:pPr>
        <w:pStyle w:val="ConsPlusNormal"/>
        <w:spacing w:before="220"/>
        <w:ind w:firstLine="540"/>
        <w:jc w:val="both"/>
      </w:pPr>
      <w:r>
        <w:t>4.15. Порядок аккредитации, продления срока действия аккредитации, аннулирования аккредитации, приостановления и возобновления действия аккредитации подразделения транспортной безопасности, требования к подразделениям транспортной безопасности, полномочия и ответственность подразделений транспортной безопасности.</w:t>
      </w:r>
    </w:p>
    <w:p w14:paraId="1322DE09" w14:textId="77777777" w:rsidR="007A05FB" w:rsidRDefault="007A05FB">
      <w:pPr>
        <w:pStyle w:val="ConsPlusNormal"/>
        <w:spacing w:before="220"/>
        <w:ind w:firstLine="540"/>
        <w:jc w:val="both"/>
      </w:pPr>
      <w:r>
        <w:t>4.16. Особенности осуществления федерального государственного контроля (надзора) в области транспортной безопасности.</w:t>
      </w:r>
    </w:p>
    <w:p w14:paraId="3BACCC85" w14:textId="77777777" w:rsidR="007A05FB" w:rsidRDefault="007A05FB">
      <w:pPr>
        <w:pStyle w:val="ConsPlusNormal"/>
        <w:spacing w:before="220"/>
        <w:ind w:firstLine="540"/>
        <w:jc w:val="both"/>
      </w:pPr>
      <w:r>
        <w:t>4.17. Основания привлечения к административной ответственности за нарушение требований в области транспортной безопасности, установленных в области обеспечения транспортной безопасности порядков и правил, уголовной ответственности за нарушение требований в области транспортной безопасности.</w:t>
      </w:r>
    </w:p>
    <w:p w14:paraId="6F2EEE91" w14:textId="77777777" w:rsidR="007A05FB" w:rsidRDefault="007A05FB">
      <w:pPr>
        <w:pStyle w:val="ConsPlusNormal"/>
        <w:spacing w:before="220"/>
        <w:ind w:firstLine="540"/>
        <w:jc w:val="both"/>
      </w:pPr>
      <w:r>
        <w:t>4.18. Положения законодательства Российской Федерации, регламентирующие планирование и реализацию мер по обеспечению транспортной безопасности объектов транспортной инфраструктуры и транспортных средств.</w:t>
      </w:r>
    </w:p>
    <w:p w14:paraId="76833239" w14:textId="77777777" w:rsidR="007A05FB" w:rsidRDefault="007A05FB">
      <w:pPr>
        <w:pStyle w:val="ConsPlusNormal"/>
        <w:spacing w:before="220"/>
        <w:ind w:firstLine="540"/>
        <w:jc w:val="both"/>
      </w:pPr>
      <w:r>
        <w:t>4.19. Порядок информирования субъектами транспортной инфраструктуры об угрозах совершения и о совершении актов незаконного вмешательства на объектах транспортной инфраструктуры и транспортных средствах.</w:t>
      </w:r>
    </w:p>
    <w:p w14:paraId="222AB729" w14:textId="77777777" w:rsidR="007A05FB" w:rsidRDefault="007A05FB">
      <w:pPr>
        <w:pStyle w:val="ConsPlusNormal"/>
        <w:spacing w:before="220"/>
        <w:ind w:firstLine="540"/>
        <w:jc w:val="both"/>
      </w:pPr>
      <w:r>
        <w:t>4.20. Правила проведения инструктажа и проверки знаний в области обеспечения транспортной безопасности в отношении персонала (экипажа) транспортных средств автомобильного, городского наземного электрического транспорта, транспортных средств, осуществляющих железнодорожные перевозки в пригородном сообщении, который отнесен субъектом транспортной инфраструктуры к персоналу субъекта транспортной инфраструктуры, непосредственно связанному с обеспечением транспортной безопасности.</w:t>
      </w:r>
    </w:p>
    <w:p w14:paraId="5BC15C83" w14:textId="77777777" w:rsidR="007A05FB" w:rsidRDefault="007A05FB">
      <w:pPr>
        <w:pStyle w:val="ConsPlusNormal"/>
        <w:spacing w:before="220"/>
        <w:ind w:firstLine="540"/>
        <w:jc w:val="both"/>
      </w:pPr>
      <w:r>
        <w:t>4.21. Правила приобретения, хранения, ношения, учета, ремонта и уничтожения специальных средств, электрошоковых устройств и искровых разрядников, используемых работниками подразделений транспортной безопасности.</w:t>
      </w:r>
    </w:p>
    <w:p w14:paraId="2406E568" w14:textId="77777777" w:rsidR="007A05FB" w:rsidRDefault="007A05FB">
      <w:pPr>
        <w:pStyle w:val="ConsPlusNormal"/>
        <w:spacing w:before="220"/>
        <w:ind w:firstLine="540"/>
        <w:jc w:val="both"/>
      </w:pPr>
      <w:r>
        <w:t>4.22. Перечень специальных средств, электрошоковых устройств и искровых разрядников, видов, типов и моделей служебного огнестрельного оружия, патронов к нему и нормы обеспечения ими работников подразделений транспортной безопасности.</w:t>
      </w:r>
    </w:p>
    <w:p w14:paraId="379B9C20" w14:textId="77777777" w:rsidR="007A05FB" w:rsidRDefault="007A05FB">
      <w:pPr>
        <w:pStyle w:val="ConsPlusNormal"/>
        <w:spacing w:before="220"/>
        <w:ind w:firstLine="540"/>
        <w:jc w:val="both"/>
      </w:pPr>
      <w:r>
        <w:t>4.23. Случаи использования подразделениями транспортной безопасности служебных собак.</w:t>
      </w:r>
    </w:p>
    <w:p w14:paraId="67C14D31" w14:textId="77777777" w:rsidR="007A05FB" w:rsidRDefault="007A05FB">
      <w:pPr>
        <w:pStyle w:val="ConsPlusNormal"/>
        <w:spacing w:before="220"/>
        <w:ind w:firstLine="540"/>
        <w:jc w:val="both"/>
      </w:pPr>
      <w:r>
        <w:t>4.24. Порядок принятия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 и перечень должностных лиц подразделений транспортной безопасности, уполномоченных на принятие такого решения.</w:t>
      </w:r>
    </w:p>
    <w:p w14:paraId="7DBB3B45" w14:textId="77777777" w:rsidR="007A05FB" w:rsidRDefault="007A05FB">
      <w:pPr>
        <w:pStyle w:val="ConsPlusNormal"/>
        <w:spacing w:before="220"/>
        <w:ind w:firstLine="540"/>
        <w:jc w:val="both"/>
      </w:pPr>
      <w:r>
        <w:t>4.25. Перечень работ, непосредственно связанных с обеспечением транспортной безопасности.</w:t>
      </w:r>
    </w:p>
    <w:p w14:paraId="12DDCA8B" w14:textId="77777777" w:rsidR="007A05FB" w:rsidRDefault="007A05FB">
      <w:pPr>
        <w:pStyle w:val="ConsPlusNormal"/>
        <w:spacing w:before="220"/>
        <w:ind w:firstLine="540"/>
        <w:jc w:val="both"/>
      </w:pPr>
      <w:r>
        <w:t>4.26. Ограничения при выполнении работ, непосредственно связанных с обеспечением транспортной безопасности.</w:t>
      </w:r>
    </w:p>
    <w:p w14:paraId="61AFEF5D" w14:textId="77777777" w:rsidR="007A05FB" w:rsidRDefault="007A05FB">
      <w:pPr>
        <w:pStyle w:val="ConsPlusNormal"/>
        <w:spacing w:before="220"/>
        <w:ind w:firstLine="540"/>
        <w:jc w:val="both"/>
      </w:pPr>
      <w:r>
        <w:lastRenderedPageBreak/>
        <w:t>4.27. Права работников подразделений транспортной безопасности после прохождения профессиональной подготовки и медицинского осмотра при исполнении должностных обязанностей.</w:t>
      </w:r>
    </w:p>
    <w:p w14:paraId="357EBDD2" w14:textId="77777777" w:rsidR="007A05FB" w:rsidRDefault="007A05FB">
      <w:pPr>
        <w:pStyle w:val="ConsPlusNormal"/>
        <w:spacing w:before="220"/>
        <w:ind w:firstLine="540"/>
        <w:jc w:val="both"/>
      </w:pPr>
      <w:r>
        <w:t>4.28. Положения законодательства Российской Федерации, регламентирующие проведение досмотра, дополнительного досмотра, повторного досмотра, наблюдения и (или) собеседования в целях обеспечения транспортной безопасности.</w:t>
      </w:r>
    </w:p>
    <w:p w14:paraId="5A44DE81" w14:textId="77777777" w:rsidR="007A05FB" w:rsidRDefault="007A05FB">
      <w:pPr>
        <w:pStyle w:val="ConsPlusNormal"/>
        <w:spacing w:before="220"/>
        <w:ind w:firstLine="540"/>
        <w:jc w:val="both"/>
      </w:pPr>
      <w:r>
        <w:t>4.29. Требования к функциональным свойствам технических средств обеспечения транспортной безопасности.</w:t>
      </w:r>
    </w:p>
    <w:p w14:paraId="1F18E411" w14:textId="77777777" w:rsidR="007A05FB" w:rsidRDefault="007A05FB">
      <w:pPr>
        <w:pStyle w:val="ConsPlusNormal"/>
        <w:spacing w:before="220"/>
        <w:ind w:firstLine="540"/>
        <w:jc w:val="both"/>
      </w:pPr>
      <w:r>
        <w:t>4.30. Перечень организационно-распорядительных актов в области обеспечения транспортной безопасности, утверждаемых субъектом транспортной инфраструктуры, направленных на реализацию мер по обеспечению транспортной безопасности объектов транспортной инфраструктуры и (или) транспортных средств (в части вида транспорта либо дорожного хозяйства, по которому проводится аттестация лиц в качестве ответственных на объекте транспортной инфраструктуры и (или) транспортном средстве, и персонала специализированных организаций).</w:t>
      </w:r>
    </w:p>
    <w:p w14:paraId="18F2148E" w14:textId="77777777" w:rsidR="007A05FB" w:rsidRDefault="007A05FB">
      <w:pPr>
        <w:pStyle w:val="ConsPlusNormal"/>
        <w:spacing w:before="220"/>
        <w:ind w:firstLine="540"/>
        <w:jc w:val="both"/>
      </w:pPr>
      <w:r>
        <w:t>5. Лица, ответственные за обеспечение транспортной безопасности на объекте транспортной инфраструктуры и (или) транспортном средстве, и персонал специализированных организаций должны уметь:</w:t>
      </w:r>
    </w:p>
    <w:p w14:paraId="1A0B3DCA" w14:textId="77777777" w:rsidR="007A05FB" w:rsidRDefault="007A05FB">
      <w:pPr>
        <w:pStyle w:val="ConsPlusNormal"/>
        <w:spacing w:before="220"/>
        <w:ind w:firstLine="540"/>
        <w:jc w:val="both"/>
      </w:pPr>
      <w:r>
        <w:t>5.1. Разрабатывать внутренние организационно-распорядительные акты в области обеспечения транспортной безопасности.</w:t>
      </w:r>
    </w:p>
    <w:p w14:paraId="3C4E3CAF" w14:textId="77777777" w:rsidR="007A05FB" w:rsidRDefault="007A05FB">
      <w:pPr>
        <w:pStyle w:val="ConsPlusNormal"/>
        <w:spacing w:before="220"/>
        <w:ind w:firstLine="540"/>
        <w:jc w:val="both"/>
      </w:pPr>
      <w:r>
        <w:t>5.2. Осуществлять контроль за разработкой и представлением на утверждение плана обеспечения транспортной безопасности объектов транспортной инфраструктуры и (или) транспортных средств.</w:t>
      </w:r>
    </w:p>
    <w:p w14:paraId="207AD84C" w14:textId="77777777" w:rsidR="007A05FB" w:rsidRDefault="007A05FB">
      <w:pPr>
        <w:pStyle w:val="ConsPlusNormal"/>
        <w:spacing w:before="220"/>
        <w:ind w:firstLine="540"/>
        <w:jc w:val="both"/>
      </w:pPr>
      <w:r>
        <w:t>5.3. Осуществлять контроль за реализацией плана обеспечения транспортной безопасности объектов транспортной инфраструктуры и (или) транспортных средств.</w:t>
      </w:r>
    </w:p>
    <w:p w14:paraId="23C8A378" w14:textId="77777777" w:rsidR="007A05FB" w:rsidRDefault="007A05FB">
      <w:pPr>
        <w:pStyle w:val="ConsPlusNormal"/>
        <w:spacing w:before="220"/>
        <w:ind w:firstLine="540"/>
        <w:jc w:val="both"/>
      </w:pPr>
      <w:r>
        <w:t>5.4. Осуществлять информирование федеральных органов исполнительной власти об угрозах совершения или о совершении актов незаконного вмешательства в деятельность объектов транспортной инфраструктуры и (или) транспортных средств.</w:t>
      </w:r>
    </w:p>
    <w:p w14:paraId="6333ED7C" w14:textId="77777777" w:rsidR="007A05FB" w:rsidRDefault="007A05FB">
      <w:pPr>
        <w:pStyle w:val="ConsPlusNormal"/>
        <w:spacing w:before="220"/>
        <w:ind w:firstLine="540"/>
        <w:jc w:val="both"/>
      </w:pPr>
      <w:r>
        <w:t>5.5. Осуществлять контроль за подготовкой и аттестацией сил обеспечения транспортной безопасности.</w:t>
      </w:r>
    </w:p>
    <w:p w14:paraId="5A2AA568" w14:textId="77777777" w:rsidR="007A05FB" w:rsidRDefault="007A05FB">
      <w:pPr>
        <w:pStyle w:val="ConsPlusNormal"/>
        <w:spacing w:before="220"/>
        <w:ind w:firstLine="540"/>
        <w:jc w:val="both"/>
      </w:pPr>
      <w:r>
        <w:t>5.6. Разрабатывать мероприятия по совершенствованию мер по обеспечению транспортной безопасности объектов транспортной инфраструктуры и (или) транспортных средств с учетом угроз совершенствования актов незаконного вмешательства.</w:t>
      </w:r>
    </w:p>
    <w:p w14:paraId="31186E2F" w14:textId="77777777" w:rsidR="007A05FB" w:rsidRDefault="007A05FB">
      <w:pPr>
        <w:pStyle w:val="ConsPlusNormal"/>
        <w:spacing w:before="220"/>
        <w:ind w:firstLine="540"/>
        <w:jc w:val="both"/>
      </w:pPr>
      <w:r>
        <w:t>5.7. Проводить инструктаж и проверку знаний в области обеспечения транспортной безопасности в отношении персонала (экипажа) транспортных средств автомобильного, городского наземного электрического транспорта, транспортных средств, осуществляющих железнодорожные перевозки в пригородном сообщении, который отнесен субъектом транспортной инфраструктуры к персоналу субъекта транспортной инфраструктуры, непосредственно связанному с обеспечением транспортной безопасности.</w:t>
      </w:r>
    </w:p>
    <w:p w14:paraId="1147CE07" w14:textId="77777777" w:rsidR="007A05FB" w:rsidRDefault="007A05FB">
      <w:pPr>
        <w:pStyle w:val="ConsPlusNormal"/>
        <w:spacing w:before="220"/>
        <w:ind w:firstLine="540"/>
        <w:jc w:val="both"/>
      </w:pPr>
      <w:r>
        <w:t>6. Лица, ответственные за обеспечение транспортной безопасности на объекте транспортной инфраструктуры и (или) транспортном средстве, и персонал специализированных организаций должны иметь навыки:</w:t>
      </w:r>
    </w:p>
    <w:p w14:paraId="0AB7AAED" w14:textId="77777777" w:rsidR="007A05FB" w:rsidRDefault="007A05FB">
      <w:pPr>
        <w:pStyle w:val="ConsPlusNormal"/>
        <w:spacing w:before="220"/>
        <w:ind w:firstLine="540"/>
        <w:jc w:val="both"/>
      </w:pPr>
      <w:r>
        <w:t>6.1. Принятия управленческих решений.</w:t>
      </w:r>
    </w:p>
    <w:p w14:paraId="43250B68" w14:textId="77777777" w:rsidR="007A05FB" w:rsidRDefault="007A05FB">
      <w:pPr>
        <w:pStyle w:val="ConsPlusNormal"/>
        <w:spacing w:before="220"/>
        <w:ind w:firstLine="540"/>
        <w:jc w:val="both"/>
      </w:pPr>
      <w:r>
        <w:lastRenderedPageBreak/>
        <w:t>6.2. Планирования и прогнозирования результатов деятельности.</w:t>
      </w:r>
    </w:p>
    <w:p w14:paraId="7F336F4B" w14:textId="77777777" w:rsidR="007A05FB" w:rsidRDefault="007A05FB">
      <w:pPr>
        <w:pStyle w:val="ConsPlusNormal"/>
        <w:spacing w:before="220"/>
        <w:ind w:firstLine="540"/>
        <w:jc w:val="both"/>
      </w:pPr>
      <w:r>
        <w:t>6.3. Организации исполнения и контроля за исполнением принятых решений.</w:t>
      </w:r>
    </w:p>
    <w:p w14:paraId="73417A44" w14:textId="77777777" w:rsidR="007A05FB" w:rsidRDefault="007A05FB">
      <w:pPr>
        <w:pStyle w:val="ConsPlusNormal"/>
        <w:spacing w:before="220"/>
        <w:ind w:firstLine="540"/>
        <w:jc w:val="both"/>
      </w:pPr>
      <w:r>
        <w:t>6.4. Информационно-аналитической работы.</w:t>
      </w:r>
    </w:p>
    <w:p w14:paraId="31FC83CE" w14:textId="77777777" w:rsidR="007A05FB" w:rsidRDefault="007A05FB">
      <w:pPr>
        <w:pStyle w:val="ConsPlusNormal"/>
        <w:jc w:val="both"/>
      </w:pPr>
    </w:p>
    <w:p w14:paraId="3F594E7A" w14:textId="77777777" w:rsidR="007A05FB" w:rsidRDefault="007A05FB">
      <w:pPr>
        <w:pStyle w:val="ConsPlusTitle"/>
        <w:jc w:val="center"/>
        <w:outlineLvl w:val="1"/>
      </w:pPr>
      <w:r>
        <w:t>III. Требования к знаниям, умениям, навыкам работников</w:t>
      </w:r>
    </w:p>
    <w:p w14:paraId="60247396" w14:textId="77777777" w:rsidR="007A05FB" w:rsidRDefault="007A05FB">
      <w:pPr>
        <w:pStyle w:val="ConsPlusTitle"/>
        <w:jc w:val="center"/>
      </w:pPr>
      <w:r>
        <w:t>субъекта транспортной инфраструктуры, подразделения</w:t>
      </w:r>
    </w:p>
    <w:p w14:paraId="71733674" w14:textId="77777777" w:rsidR="007A05FB" w:rsidRDefault="007A05FB">
      <w:pPr>
        <w:pStyle w:val="ConsPlusTitle"/>
        <w:jc w:val="center"/>
      </w:pPr>
      <w:r>
        <w:t>транспортной безопасности, руководящих выполнением работ,</w:t>
      </w:r>
    </w:p>
    <w:p w14:paraId="6BFCEEBC" w14:textId="77777777" w:rsidR="007A05FB" w:rsidRDefault="007A05FB">
      <w:pPr>
        <w:pStyle w:val="ConsPlusTitle"/>
        <w:jc w:val="center"/>
      </w:pPr>
      <w:r>
        <w:t>непосредственно связанных с обеспечением транспортной</w:t>
      </w:r>
    </w:p>
    <w:p w14:paraId="615F8008" w14:textId="77777777" w:rsidR="007A05FB" w:rsidRDefault="007A05FB">
      <w:pPr>
        <w:pStyle w:val="ConsPlusTitle"/>
        <w:jc w:val="center"/>
      </w:pPr>
      <w:r>
        <w:t>безопасности на объекте транспортной инфраструктуры</w:t>
      </w:r>
    </w:p>
    <w:p w14:paraId="27BF95BD" w14:textId="77777777" w:rsidR="007A05FB" w:rsidRDefault="007A05FB">
      <w:pPr>
        <w:pStyle w:val="ConsPlusTitle"/>
        <w:jc w:val="center"/>
      </w:pPr>
      <w:r>
        <w:t>и (или) транспортном средстве</w:t>
      </w:r>
    </w:p>
    <w:p w14:paraId="7BE03D89" w14:textId="77777777" w:rsidR="007A05FB" w:rsidRDefault="007A05FB">
      <w:pPr>
        <w:pStyle w:val="ConsPlusNormal"/>
        <w:jc w:val="both"/>
      </w:pPr>
    </w:p>
    <w:p w14:paraId="64A5B4B7" w14:textId="77777777" w:rsidR="007A05FB" w:rsidRDefault="007A05FB">
      <w:pPr>
        <w:pStyle w:val="ConsPlusNormal"/>
        <w:ind w:firstLine="540"/>
        <w:jc w:val="both"/>
      </w:pPr>
      <w:r>
        <w:t>7. Работник субъекта транспортной инфраструктуры, подразделения транспортной безопасности, руководящий выполнением работ, непосредственно связанных с обеспечением транспортной безопасности на объекте транспортной инфраструктуры и (или) транспортном средстве, должен знать:</w:t>
      </w:r>
    </w:p>
    <w:p w14:paraId="4412CBBD" w14:textId="77777777" w:rsidR="007A05FB" w:rsidRDefault="007A05FB">
      <w:pPr>
        <w:pStyle w:val="ConsPlusNormal"/>
        <w:spacing w:before="220"/>
        <w:ind w:firstLine="540"/>
        <w:jc w:val="both"/>
      </w:pPr>
      <w:r>
        <w:t xml:space="preserve">7.1. Основные понятия, используемые в Федеральном </w:t>
      </w:r>
      <w:hyperlink r:id="rId12">
        <w:r>
          <w:rPr>
            <w:color w:val="0000FF"/>
          </w:rPr>
          <w:t>законе</w:t>
        </w:r>
      </w:hyperlink>
      <w:r>
        <w:t xml:space="preserve"> "О транспортной безопасности".</w:t>
      </w:r>
    </w:p>
    <w:p w14:paraId="201EE3C9" w14:textId="77777777" w:rsidR="007A05FB" w:rsidRDefault="007A05FB">
      <w:pPr>
        <w:pStyle w:val="ConsPlusNormal"/>
        <w:spacing w:before="220"/>
        <w:ind w:firstLine="540"/>
        <w:jc w:val="both"/>
      </w:pPr>
      <w:r>
        <w:t>7.2. Цели и задачи обеспечения транспортной безопасности.</w:t>
      </w:r>
    </w:p>
    <w:p w14:paraId="5C154C7E" w14:textId="77777777" w:rsidR="007A05FB" w:rsidRDefault="007A05FB">
      <w:pPr>
        <w:pStyle w:val="ConsPlusNormal"/>
        <w:spacing w:before="220"/>
        <w:ind w:firstLine="540"/>
        <w:jc w:val="both"/>
      </w:pPr>
      <w:r>
        <w:t>7.3. Принципы обеспечения транспортной безопасности.</w:t>
      </w:r>
    </w:p>
    <w:p w14:paraId="382459A3" w14:textId="77777777" w:rsidR="007A05FB" w:rsidRDefault="007A05FB">
      <w:pPr>
        <w:pStyle w:val="ConsPlusNormal"/>
        <w:spacing w:before="220"/>
        <w:ind w:firstLine="540"/>
        <w:jc w:val="both"/>
      </w:pPr>
      <w:r>
        <w:t>7.4. Структуру и полномочия федеральных органов исполнительной власти в области обеспечения транспортной безопасности.</w:t>
      </w:r>
    </w:p>
    <w:p w14:paraId="658F9037" w14:textId="77777777" w:rsidR="007A05FB" w:rsidRDefault="007A05FB">
      <w:pPr>
        <w:pStyle w:val="ConsPlusNormal"/>
        <w:spacing w:before="220"/>
        <w:ind w:firstLine="540"/>
        <w:jc w:val="both"/>
      </w:pPr>
      <w:r>
        <w:t>7.5. Перечень угроз совершения актов незаконного вмешательства, порядок объявления (установления) уровней безопасности объектов транспортной инфраструктуры и (или) транспортных средств.</w:t>
      </w:r>
    </w:p>
    <w:p w14:paraId="4F9C6B31" w14:textId="77777777" w:rsidR="007A05FB" w:rsidRDefault="007A05FB">
      <w:pPr>
        <w:pStyle w:val="ConsPlusNormal"/>
        <w:spacing w:before="220"/>
        <w:ind w:firstLine="540"/>
        <w:jc w:val="both"/>
      </w:pPr>
      <w:r>
        <w:t>7.6. Правила категорирования и установления количества категорий объектов транспортной инфраструктуры (для работников субъекта транспортной инфраструктуры).</w:t>
      </w:r>
    </w:p>
    <w:p w14:paraId="3EC90F24" w14:textId="77777777" w:rsidR="007A05FB" w:rsidRDefault="007A05FB">
      <w:pPr>
        <w:pStyle w:val="ConsPlusNormal"/>
        <w:spacing w:before="220"/>
        <w:ind w:firstLine="540"/>
        <w:jc w:val="both"/>
      </w:pPr>
      <w:r>
        <w:t>7.7. Объекты транспортной инфраструктуры, не подлежащие категорированию (для работников субъекта транспортной инфраструктуры в части вида транспорта либо дорожного хозяйства, по которому проводится аттестация лиц в качестве руководящих выполнением работ, непосредственно связанных с обеспечением транспортной безопасности на объекте транспортной инфраструктуры и (или) транспортном средстве).</w:t>
      </w:r>
    </w:p>
    <w:p w14:paraId="4256B7D6" w14:textId="77777777" w:rsidR="007A05FB" w:rsidRDefault="007A05FB">
      <w:pPr>
        <w:pStyle w:val="ConsPlusNormal"/>
        <w:spacing w:before="220"/>
        <w:ind w:firstLine="540"/>
        <w:jc w:val="both"/>
      </w:pPr>
      <w:r>
        <w:t>7.8. Положения законодательства Российской Федерации, регламентирующие порядок проведения оценки уязвимости объектов транспортной инфраструктуры и транспортных средств (для работников субъекта транспортной инфраструктуры).</w:t>
      </w:r>
    </w:p>
    <w:p w14:paraId="13D76BD4" w14:textId="77777777" w:rsidR="007A05FB" w:rsidRDefault="007A05FB">
      <w:pPr>
        <w:pStyle w:val="ConsPlusNormal"/>
        <w:spacing w:before="220"/>
        <w:ind w:firstLine="540"/>
        <w:jc w:val="both"/>
      </w:pPr>
      <w:r>
        <w:t>7.9. Структуру и содержание планов обеспечения транспортной безопасности, программ обеспечения транспортной безопасности эксплуатантов (транспортных средств) (в части вида транспорта либо дорожного хозяйства, по которому проводится аттестация лиц в качестве руководящих выполнением работ, непосредственно связанных с обеспечением транспортной безопасности на объекте транспортной инфраструктуры и (или) транспортном средстве).</w:t>
      </w:r>
    </w:p>
    <w:p w14:paraId="4A506ABF" w14:textId="77777777" w:rsidR="007A05FB" w:rsidRDefault="007A05FB">
      <w:pPr>
        <w:pStyle w:val="ConsPlusNormal"/>
        <w:spacing w:before="220"/>
        <w:ind w:firstLine="540"/>
        <w:jc w:val="both"/>
      </w:pPr>
      <w:r>
        <w:t xml:space="preserve">7.10. Требования по обеспечению транспортной безопасности объектов транспортной инфраструктуры и (или) транспортных средств, в том числе требования к антитеррористической защищенности объектов (территорий), учитывающие уровни безопасности (в части вида транспорта либо дорожного хозяйства, по которому проводится аттестация лиц в качестве руководящих выполнением работ, непосредственно связанных с обеспечением транспортной безопасности на </w:t>
      </w:r>
      <w:r>
        <w:lastRenderedPageBreak/>
        <w:t>объекте транспортной инфраструктуры и (или) транспортном средстве).</w:t>
      </w:r>
    </w:p>
    <w:p w14:paraId="0A1C0D36" w14:textId="77777777" w:rsidR="007A05FB" w:rsidRDefault="007A05FB">
      <w:pPr>
        <w:pStyle w:val="ConsPlusNormal"/>
        <w:spacing w:before="220"/>
        <w:ind w:firstLine="540"/>
        <w:jc w:val="both"/>
      </w:pPr>
      <w:r>
        <w:t>7.11. Особенности реализации требований по обеспечению транспортной безопасности объектов транспортной инфраструктуры и (или) транспортных средств (в части вида транспорта либо дорожного хозяйства, по которому проводится аттестация лиц в качестве руководящих выполнением работ, непосредственно связанных с обеспечением транспортной безопасности на объекте транспортной инфраструктуры и (или) транспортном средстве).</w:t>
      </w:r>
    </w:p>
    <w:p w14:paraId="713392B4" w14:textId="77777777" w:rsidR="007A05FB" w:rsidRDefault="007A05FB">
      <w:pPr>
        <w:pStyle w:val="ConsPlusNormal"/>
        <w:spacing w:before="220"/>
        <w:ind w:firstLine="540"/>
        <w:jc w:val="both"/>
      </w:pPr>
      <w:r>
        <w:t>7.12. Порядок обращения со сведениями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со сведениями, содержащимися в программах обеспечения транспортной безопасности эксплуатантов (транспортных средств), планах и паспортах обеспечения транспортной безопасности объектов транспортной инфраструктуры и (или) транспортных средств и являющимися информацией ограниченного доступа (в части вида транспорта либо дорожного хозяйства, по которому проводится аттестация лиц в качестве руководящих выполнением работ, непосредственно связанных с обеспечением транспортной безопасности на объекте транспортной инфраструктуры и (или) транспортном средстве).</w:t>
      </w:r>
    </w:p>
    <w:p w14:paraId="628FE52C" w14:textId="77777777" w:rsidR="007A05FB" w:rsidRDefault="007A05FB">
      <w:pPr>
        <w:pStyle w:val="ConsPlusNormal"/>
        <w:spacing w:before="220"/>
        <w:ind w:firstLine="540"/>
        <w:jc w:val="both"/>
      </w:pPr>
      <w:r>
        <w:t>7.13. Порядок подготовки и аттестации сил обеспечения транспортной безопасности.</w:t>
      </w:r>
    </w:p>
    <w:p w14:paraId="4557A479" w14:textId="77777777" w:rsidR="007A05FB" w:rsidRDefault="007A05FB">
      <w:pPr>
        <w:pStyle w:val="ConsPlusNormal"/>
        <w:spacing w:before="220"/>
        <w:ind w:firstLine="540"/>
        <w:jc w:val="both"/>
      </w:pPr>
      <w:r>
        <w:t>7.14. Порядок аккредитации, продления срока действия аккредитации, аннулирования аккредитации, приостановления и возобновления действия аккредитации подразделения транспортной безопасности, требования к подразделениям транспортной безопасности, полномочия и ответственность подразделений транспортной безопасности (для работников подразделения транспортной безопасности).</w:t>
      </w:r>
    </w:p>
    <w:p w14:paraId="4E4D877A" w14:textId="77777777" w:rsidR="007A05FB" w:rsidRDefault="007A05FB">
      <w:pPr>
        <w:pStyle w:val="ConsPlusNormal"/>
        <w:spacing w:before="220"/>
        <w:ind w:firstLine="540"/>
        <w:jc w:val="both"/>
      </w:pPr>
      <w:r>
        <w:t>7.15. Особенности осуществления федерального государственного контроля (надзора) в области транспортной безопасности.</w:t>
      </w:r>
    </w:p>
    <w:p w14:paraId="0F534524" w14:textId="77777777" w:rsidR="007A05FB" w:rsidRDefault="007A05FB">
      <w:pPr>
        <w:pStyle w:val="ConsPlusNormal"/>
        <w:spacing w:before="220"/>
        <w:ind w:firstLine="540"/>
        <w:jc w:val="both"/>
      </w:pPr>
      <w:r>
        <w:t>7.16. Основания привлечения к административной ответственности за нарушение требований в области транспортной безопасности, установленных в области обеспечения транспортной безопасности порядков и правил, уголовной ответственности за нарушение требований в области транспортной безопасности.</w:t>
      </w:r>
    </w:p>
    <w:p w14:paraId="08902630" w14:textId="77777777" w:rsidR="007A05FB" w:rsidRDefault="007A05FB">
      <w:pPr>
        <w:pStyle w:val="ConsPlusNormal"/>
        <w:spacing w:before="220"/>
        <w:ind w:firstLine="540"/>
        <w:jc w:val="both"/>
      </w:pPr>
      <w:r>
        <w:t>7.17. Положения законодательства, регламентирующие планирование и реализацию мер по обеспечению транспортной безопасности объектов транспортной инфраструктуры и транспортных средств.</w:t>
      </w:r>
    </w:p>
    <w:p w14:paraId="1D15A414" w14:textId="77777777" w:rsidR="007A05FB" w:rsidRDefault="007A05FB">
      <w:pPr>
        <w:pStyle w:val="ConsPlusNormal"/>
        <w:spacing w:before="220"/>
        <w:ind w:firstLine="540"/>
        <w:jc w:val="both"/>
      </w:pPr>
      <w:r>
        <w:t>7.18. Порядок информирования субъектами транспортной инфраструктуры об угрозах совершения и о совершении актов незаконного вмешательства на объектах транспортной инфраструктуры и транспортных средствах.</w:t>
      </w:r>
    </w:p>
    <w:p w14:paraId="62446649" w14:textId="77777777" w:rsidR="007A05FB" w:rsidRDefault="007A05FB">
      <w:pPr>
        <w:pStyle w:val="ConsPlusNormal"/>
        <w:spacing w:before="220"/>
        <w:ind w:firstLine="540"/>
        <w:jc w:val="both"/>
      </w:pPr>
      <w:r>
        <w:t>7.19. Правила проведения инструктажа и проверки знаний в области обеспечения транспортной безопасности в отношении персонала (экипажа) транспортных средств автомобильного, городского наземного электрического транспорта, транспортных средств, осуществляющих железнодорожные перевозки в пригородном сообщении, который отнесен перевозчиком к персоналу перевозчика, непосредственно связанному с обеспечением транспортной безопасности (для работников субъекта транспортной инфраструктуры).</w:t>
      </w:r>
    </w:p>
    <w:p w14:paraId="7514E23F" w14:textId="77777777" w:rsidR="007A05FB" w:rsidRDefault="007A05FB">
      <w:pPr>
        <w:pStyle w:val="ConsPlusNormal"/>
        <w:spacing w:before="220"/>
        <w:ind w:firstLine="540"/>
        <w:jc w:val="both"/>
      </w:pPr>
      <w:r>
        <w:t>7.20. Правила приобретения, хранения, ношения, учета, ремонта и уничтожения специальных средств, электрошоковых устройств и искровых разрядников, используемых работниками подразделений транспортной безопасности.</w:t>
      </w:r>
    </w:p>
    <w:p w14:paraId="3D388206" w14:textId="77777777" w:rsidR="007A05FB" w:rsidRDefault="007A05FB">
      <w:pPr>
        <w:pStyle w:val="ConsPlusNormal"/>
        <w:spacing w:before="220"/>
        <w:ind w:firstLine="540"/>
        <w:jc w:val="both"/>
      </w:pPr>
      <w:r>
        <w:t xml:space="preserve">7.21. Перечень специальных средств, электрошоковых устройств и искровых разрядников, </w:t>
      </w:r>
      <w:r>
        <w:lastRenderedPageBreak/>
        <w:t>видов, типов и моделей служебного огнестрельного оружия, патронов к нему и нормы обеспечения ими работников подразделений транспортной безопасности.</w:t>
      </w:r>
    </w:p>
    <w:p w14:paraId="3BE0F2D3" w14:textId="77777777" w:rsidR="007A05FB" w:rsidRDefault="007A05FB">
      <w:pPr>
        <w:pStyle w:val="ConsPlusNormal"/>
        <w:spacing w:before="220"/>
        <w:ind w:firstLine="540"/>
        <w:jc w:val="both"/>
      </w:pPr>
      <w:r>
        <w:t>7.22. Случаи использования подразделениями транспортной безопасности служебных собак.</w:t>
      </w:r>
    </w:p>
    <w:p w14:paraId="3FD06FE7" w14:textId="77777777" w:rsidR="007A05FB" w:rsidRDefault="007A05FB">
      <w:pPr>
        <w:pStyle w:val="ConsPlusNormal"/>
        <w:spacing w:before="220"/>
        <w:ind w:firstLine="540"/>
        <w:jc w:val="both"/>
      </w:pPr>
      <w:r>
        <w:t>7.23. Порядок принятия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 и перечень должностных лиц подразделений транспортной безопасности, уполномоченных на принятие такого решения.</w:t>
      </w:r>
    </w:p>
    <w:p w14:paraId="3A61D64C" w14:textId="77777777" w:rsidR="007A05FB" w:rsidRDefault="007A05FB">
      <w:pPr>
        <w:pStyle w:val="ConsPlusNormal"/>
        <w:spacing w:before="220"/>
        <w:ind w:firstLine="540"/>
        <w:jc w:val="both"/>
      </w:pPr>
      <w:r>
        <w:t>7.24. Перечень работ, непосредственно связанных с обеспечением транспортной безопасности.</w:t>
      </w:r>
    </w:p>
    <w:p w14:paraId="5666F23B" w14:textId="77777777" w:rsidR="007A05FB" w:rsidRDefault="007A05FB">
      <w:pPr>
        <w:pStyle w:val="ConsPlusNormal"/>
        <w:spacing w:before="220"/>
        <w:ind w:firstLine="540"/>
        <w:jc w:val="both"/>
      </w:pPr>
      <w:r>
        <w:t>7.25. Ограничения при выполнении работ, непосредственно связанных с обеспечением транспортной безопасности.</w:t>
      </w:r>
    </w:p>
    <w:p w14:paraId="4667AC5B" w14:textId="77777777" w:rsidR="007A05FB" w:rsidRDefault="007A05FB">
      <w:pPr>
        <w:pStyle w:val="ConsPlusNormal"/>
        <w:spacing w:before="220"/>
        <w:ind w:firstLine="540"/>
        <w:jc w:val="both"/>
      </w:pPr>
      <w:r>
        <w:t>7.26. Права работников подразделений транспортной безопасности после прохождения профессиональной подготовки и медицинского осмотра при исполнении должностных обязанностей.</w:t>
      </w:r>
    </w:p>
    <w:p w14:paraId="124C009E" w14:textId="77777777" w:rsidR="007A05FB" w:rsidRDefault="007A05FB">
      <w:pPr>
        <w:pStyle w:val="ConsPlusNormal"/>
        <w:spacing w:before="220"/>
        <w:ind w:firstLine="540"/>
        <w:jc w:val="both"/>
      </w:pPr>
      <w:r>
        <w:t>7.27. Положения законодательства Российской Федерации, регламентирующие проведение досмотра, дополнительного досмотра, повторного досмотра, наблюдения и (или) собеседования в целях обеспечения транспортной безопасности.</w:t>
      </w:r>
    </w:p>
    <w:p w14:paraId="08C073E9" w14:textId="77777777" w:rsidR="007A05FB" w:rsidRDefault="007A05FB">
      <w:pPr>
        <w:pStyle w:val="ConsPlusNormal"/>
        <w:spacing w:before="220"/>
        <w:ind w:firstLine="540"/>
        <w:jc w:val="both"/>
      </w:pPr>
      <w:r>
        <w:t>7.28. Требования к функциональным свойствам технических средств обеспечения транспортной безопасности.</w:t>
      </w:r>
    </w:p>
    <w:p w14:paraId="5A2B6232" w14:textId="77777777" w:rsidR="007A05FB" w:rsidRDefault="007A05FB">
      <w:pPr>
        <w:pStyle w:val="ConsPlusNormal"/>
        <w:spacing w:before="220"/>
        <w:ind w:firstLine="540"/>
        <w:jc w:val="both"/>
      </w:pPr>
      <w:r>
        <w:t>7.29. Перечень организационно-распорядительных актов в области обеспечения транспортной безопасности, утверждаемых субъектом транспортной инфраструктуры, направленных на реализацию мер по обеспечению транспортной безопасности объектов транспортной инфраструктуры и (или) транспортных средств (в части вида транспорта либо дорожного хозяйства, по которому проводится аттестация лиц в качестве ответственных на объекте транспортной инфраструктуры и (или) транспортном средстве, и персонала специализированных организаций).</w:t>
      </w:r>
    </w:p>
    <w:p w14:paraId="4D630CFA" w14:textId="77777777" w:rsidR="007A05FB" w:rsidRDefault="007A05FB">
      <w:pPr>
        <w:pStyle w:val="ConsPlusNormal"/>
        <w:spacing w:before="220"/>
        <w:ind w:firstLine="540"/>
        <w:jc w:val="both"/>
      </w:pPr>
      <w:r>
        <w:t>8. Работник субъекта транспортной инфраструктуры, подразделения транспортной безопасности, руководящий выполнением работ, непосредственно связанных с обеспечением транспортной безопасности на объекте транспортной инфраструктуры и (или) транспортном средстве, должен уметь:</w:t>
      </w:r>
    </w:p>
    <w:p w14:paraId="6BF5B37A" w14:textId="77777777" w:rsidR="007A05FB" w:rsidRDefault="007A05FB">
      <w:pPr>
        <w:pStyle w:val="ConsPlusNormal"/>
        <w:spacing w:before="220"/>
        <w:ind w:firstLine="540"/>
        <w:jc w:val="both"/>
      </w:pPr>
      <w:r>
        <w:t>8.1. Организовать проведение оценки уязвимости объекта транспортной инфраструктуры и (или) транспортного средства (для работников субъекта транспортной инфраструктуры).</w:t>
      </w:r>
    </w:p>
    <w:p w14:paraId="4BF3354C" w14:textId="77777777" w:rsidR="007A05FB" w:rsidRDefault="007A05FB">
      <w:pPr>
        <w:pStyle w:val="ConsPlusNormal"/>
        <w:spacing w:before="220"/>
        <w:ind w:firstLine="540"/>
        <w:jc w:val="both"/>
      </w:pPr>
      <w:r>
        <w:t>8.2. Организовывать разработку и представление на утверждение в компетентный орган плана обеспечения транспортной безопасности объекта транспортной инфраструктуры и (или) транспортного средства (для работников субъекта транспортной инфраструктуры).</w:t>
      </w:r>
    </w:p>
    <w:p w14:paraId="4C5086B1" w14:textId="77777777" w:rsidR="007A05FB" w:rsidRDefault="007A05FB">
      <w:pPr>
        <w:pStyle w:val="ConsPlusNormal"/>
        <w:spacing w:before="220"/>
        <w:ind w:firstLine="540"/>
        <w:jc w:val="both"/>
      </w:pPr>
      <w:r>
        <w:t>8.3. Организовать информирование федеральных органов исполнительной власти об угрозах совершения или совершении актов незаконного вмешательства в деятельность объекта транспортной инфраструктуры и (или) транспортного средства.</w:t>
      </w:r>
    </w:p>
    <w:p w14:paraId="484C0539" w14:textId="77777777" w:rsidR="007A05FB" w:rsidRDefault="007A05FB">
      <w:pPr>
        <w:pStyle w:val="ConsPlusNormal"/>
        <w:spacing w:before="220"/>
        <w:ind w:firstLine="540"/>
        <w:jc w:val="both"/>
      </w:pPr>
      <w:r>
        <w:t>8.4. Организовать подготовку и аттестацию сил обеспечения транспортной безопасности.</w:t>
      </w:r>
    </w:p>
    <w:p w14:paraId="27713C24" w14:textId="77777777" w:rsidR="007A05FB" w:rsidRDefault="007A05FB">
      <w:pPr>
        <w:pStyle w:val="ConsPlusNormal"/>
        <w:spacing w:before="220"/>
        <w:ind w:firstLine="540"/>
        <w:jc w:val="both"/>
      </w:pPr>
      <w:r>
        <w:t>8.5. Организовать подготовку информационных и аналитических материалов о состоянии обеспечения транспортной безопасности объекта транспортной инфраструктуры и (или) транспортного средства.</w:t>
      </w:r>
    </w:p>
    <w:p w14:paraId="3E1D0227" w14:textId="77777777" w:rsidR="007A05FB" w:rsidRDefault="007A05FB">
      <w:pPr>
        <w:pStyle w:val="ConsPlusNormal"/>
        <w:spacing w:before="220"/>
        <w:ind w:firstLine="540"/>
        <w:jc w:val="both"/>
      </w:pPr>
      <w:r>
        <w:lastRenderedPageBreak/>
        <w:t>8.6. Проводить инструктаж и проверку знаний в области обеспечения транспортной безопасности в отношении персонала (экипажа) транспортных средств автомобильного, городского наземного электрического транспорта, транспортных средств, осуществляющих железнодорожные перевозки в пригородном сообщении, который отнесен перевозчиком к персоналу перевозчика, непосредственно связанному с обеспечением транспортной безопасности (для работников субъекта транспортной инфраструктуры).</w:t>
      </w:r>
    </w:p>
    <w:p w14:paraId="79E85A2C" w14:textId="77777777" w:rsidR="007A05FB" w:rsidRDefault="007A05FB">
      <w:pPr>
        <w:pStyle w:val="ConsPlusNormal"/>
        <w:spacing w:before="220"/>
        <w:ind w:firstLine="540"/>
        <w:jc w:val="both"/>
      </w:pPr>
      <w:r>
        <w:t>9. Работник субъекта транспортной инфраструктуры, подразделения транспортной безопасности, руководящий выполнением работ, непосредственно связанных с обеспечением транспортной безопасности на объекте транспортной инфраструктуры и (или) транспортном средстве, должен иметь навыки:</w:t>
      </w:r>
    </w:p>
    <w:p w14:paraId="61D8392D" w14:textId="77777777" w:rsidR="007A05FB" w:rsidRDefault="007A05FB">
      <w:pPr>
        <w:pStyle w:val="ConsPlusNormal"/>
        <w:spacing w:before="220"/>
        <w:ind w:firstLine="540"/>
        <w:jc w:val="both"/>
      </w:pPr>
      <w:r>
        <w:t>9.1. Принятия управленческих решений.</w:t>
      </w:r>
    </w:p>
    <w:p w14:paraId="3F166277" w14:textId="77777777" w:rsidR="007A05FB" w:rsidRDefault="007A05FB">
      <w:pPr>
        <w:pStyle w:val="ConsPlusNormal"/>
        <w:spacing w:before="220"/>
        <w:ind w:firstLine="540"/>
        <w:jc w:val="both"/>
      </w:pPr>
      <w:r>
        <w:t>9.2. Планирования и прогнозирования результатов деятельности.</w:t>
      </w:r>
    </w:p>
    <w:p w14:paraId="58CC5761" w14:textId="77777777" w:rsidR="007A05FB" w:rsidRDefault="007A05FB">
      <w:pPr>
        <w:pStyle w:val="ConsPlusNormal"/>
        <w:spacing w:before="220"/>
        <w:ind w:firstLine="540"/>
        <w:jc w:val="both"/>
      </w:pPr>
      <w:r>
        <w:t>9.3. Организации исполнения и контроля за исполнением принятых решений.</w:t>
      </w:r>
    </w:p>
    <w:p w14:paraId="32411083" w14:textId="77777777" w:rsidR="007A05FB" w:rsidRDefault="007A05FB">
      <w:pPr>
        <w:pStyle w:val="ConsPlusNormal"/>
        <w:spacing w:before="220"/>
        <w:ind w:firstLine="540"/>
        <w:jc w:val="both"/>
      </w:pPr>
      <w:r>
        <w:t>9.4. Информационно-аналитической работы.</w:t>
      </w:r>
    </w:p>
    <w:p w14:paraId="05233721" w14:textId="77777777" w:rsidR="007A05FB" w:rsidRDefault="007A05FB">
      <w:pPr>
        <w:pStyle w:val="ConsPlusNormal"/>
        <w:jc w:val="both"/>
      </w:pPr>
    </w:p>
    <w:p w14:paraId="33068FAE" w14:textId="77777777" w:rsidR="007A05FB" w:rsidRDefault="007A05FB">
      <w:pPr>
        <w:pStyle w:val="ConsPlusTitle"/>
        <w:jc w:val="center"/>
        <w:outlineLvl w:val="1"/>
      </w:pPr>
      <w:r>
        <w:t>IV. Требования к знаниям, умениям, навыкам работников</w:t>
      </w:r>
    </w:p>
    <w:p w14:paraId="1DC2E3E0" w14:textId="77777777" w:rsidR="007A05FB" w:rsidRDefault="007A05FB">
      <w:pPr>
        <w:pStyle w:val="ConsPlusTitle"/>
        <w:jc w:val="center"/>
      </w:pPr>
      <w:r>
        <w:t>подразделения транспортной безопасности, включенных в состав</w:t>
      </w:r>
    </w:p>
    <w:p w14:paraId="58ACBDCC" w14:textId="77777777" w:rsidR="007A05FB" w:rsidRDefault="007A05FB">
      <w:pPr>
        <w:pStyle w:val="ConsPlusTitle"/>
        <w:jc w:val="center"/>
      </w:pPr>
      <w:r>
        <w:t>группы быстрого реагирования</w:t>
      </w:r>
    </w:p>
    <w:p w14:paraId="75FA2880" w14:textId="77777777" w:rsidR="007A05FB" w:rsidRDefault="007A05FB">
      <w:pPr>
        <w:pStyle w:val="ConsPlusNormal"/>
        <w:jc w:val="both"/>
      </w:pPr>
    </w:p>
    <w:p w14:paraId="18F0BE33" w14:textId="77777777" w:rsidR="007A05FB" w:rsidRDefault="007A05FB">
      <w:pPr>
        <w:pStyle w:val="ConsPlusNormal"/>
        <w:ind w:firstLine="540"/>
        <w:jc w:val="both"/>
      </w:pPr>
      <w:r>
        <w:t>10. Работник подразделения транспортной безопасности, включенный в состав группы быстрого реагирования, должен знать:</w:t>
      </w:r>
    </w:p>
    <w:p w14:paraId="66BD5C34" w14:textId="77777777" w:rsidR="007A05FB" w:rsidRDefault="007A05FB">
      <w:pPr>
        <w:pStyle w:val="ConsPlusNormal"/>
        <w:spacing w:before="220"/>
        <w:ind w:firstLine="540"/>
        <w:jc w:val="both"/>
      </w:pPr>
      <w:r>
        <w:t xml:space="preserve">10.1. Основные понятия, используемые в Федеральном </w:t>
      </w:r>
      <w:hyperlink r:id="rId13">
        <w:r>
          <w:rPr>
            <w:color w:val="0000FF"/>
          </w:rPr>
          <w:t>законе</w:t>
        </w:r>
      </w:hyperlink>
      <w:r>
        <w:t xml:space="preserve"> "О транспортной безопасности".</w:t>
      </w:r>
    </w:p>
    <w:p w14:paraId="09872125" w14:textId="77777777" w:rsidR="007A05FB" w:rsidRDefault="007A05FB">
      <w:pPr>
        <w:pStyle w:val="ConsPlusNormal"/>
        <w:spacing w:before="220"/>
        <w:ind w:firstLine="540"/>
        <w:jc w:val="both"/>
      </w:pPr>
      <w:r>
        <w:t>10.2. Цели и задачи обеспечения транспортной безопасности.</w:t>
      </w:r>
    </w:p>
    <w:p w14:paraId="200F2B49" w14:textId="77777777" w:rsidR="007A05FB" w:rsidRDefault="007A05FB">
      <w:pPr>
        <w:pStyle w:val="ConsPlusNormal"/>
        <w:spacing w:before="220"/>
        <w:ind w:firstLine="540"/>
        <w:jc w:val="both"/>
      </w:pPr>
      <w:r>
        <w:t>10.3. Принципы обеспечения транспортной безопасности.</w:t>
      </w:r>
    </w:p>
    <w:p w14:paraId="00FC54C2" w14:textId="77777777" w:rsidR="007A05FB" w:rsidRDefault="007A05FB">
      <w:pPr>
        <w:pStyle w:val="ConsPlusNormal"/>
        <w:spacing w:before="220"/>
        <w:ind w:firstLine="540"/>
        <w:jc w:val="both"/>
      </w:pPr>
      <w:r>
        <w:t>10.4. Структуру и полномочия федеральных органов исполнительной власти в области обеспечения транспортной безопасности.</w:t>
      </w:r>
    </w:p>
    <w:p w14:paraId="6B4C43A8" w14:textId="77777777" w:rsidR="007A05FB" w:rsidRDefault="007A05FB">
      <w:pPr>
        <w:pStyle w:val="ConsPlusNormal"/>
        <w:spacing w:before="220"/>
        <w:ind w:firstLine="540"/>
        <w:jc w:val="both"/>
      </w:pPr>
      <w:r>
        <w:t>10.5. Перечень угроз совершения актов незаконного вмешательства, порядок объявления (установления) уровней безопасности объектов транспортной инфраструктуры и (или) транспортных средств.</w:t>
      </w:r>
    </w:p>
    <w:p w14:paraId="67CC722D" w14:textId="77777777" w:rsidR="007A05FB" w:rsidRDefault="007A05FB">
      <w:pPr>
        <w:pStyle w:val="ConsPlusNormal"/>
        <w:spacing w:before="220"/>
        <w:ind w:firstLine="540"/>
        <w:jc w:val="both"/>
      </w:pPr>
      <w:r>
        <w:t>10.6. Требования по обеспечению транспортной безопасности объектов транспортной инфраструктуры и (или) транспортных средств, в том числе требования к антитеррористической защищенности объектов (территорий), учитывающие уровни безопасности (в части вида транспорта либо дорожного хозяйства, по которому проводится аттестация лиц в качестве работников подразделения транспортной безопасности, включенных в состав группы быстрого реагирования).</w:t>
      </w:r>
    </w:p>
    <w:p w14:paraId="29450E2D" w14:textId="77777777" w:rsidR="007A05FB" w:rsidRDefault="007A05FB">
      <w:pPr>
        <w:pStyle w:val="ConsPlusNormal"/>
        <w:spacing w:before="220"/>
        <w:ind w:firstLine="540"/>
        <w:jc w:val="both"/>
      </w:pPr>
      <w:r>
        <w:t>10.7. Особенности реализации требований по обеспечению транспортной безопасности объектов транспортной инфраструктуры и (или) транспортных средств (в части вида транспорта либо дорожного хозяйства, по которому проводится аттестация лиц в качестве работников подразделения транспортной безопасности, включенных в состав группы быстрого реагирования).</w:t>
      </w:r>
    </w:p>
    <w:p w14:paraId="593DA86A" w14:textId="77777777" w:rsidR="007A05FB" w:rsidRDefault="007A05FB">
      <w:pPr>
        <w:pStyle w:val="ConsPlusNormal"/>
        <w:spacing w:before="220"/>
        <w:ind w:firstLine="540"/>
        <w:jc w:val="both"/>
      </w:pPr>
      <w:r>
        <w:t>10.8. Порядок принятия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 и перечень должностных лиц подразделений транспортной безопасности, уполномоченных на принятие такого решения.</w:t>
      </w:r>
    </w:p>
    <w:p w14:paraId="2D72E312" w14:textId="77777777" w:rsidR="007A05FB" w:rsidRDefault="007A05FB">
      <w:pPr>
        <w:pStyle w:val="ConsPlusNormal"/>
        <w:spacing w:before="220"/>
        <w:ind w:firstLine="540"/>
        <w:jc w:val="both"/>
      </w:pPr>
      <w:r>
        <w:lastRenderedPageBreak/>
        <w:t>10.9. Положения законодательства Российской Федерации, регламентирующие проведение досмотра, дополнительного досмотра, повторного досмотра, наблюдения и (или) собеседования в целях обеспечения транспортной безопасности.</w:t>
      </w:r>
    </w:p>
    <w:p w14:paraId="2B7DE6FB" w14:textId="77777777" w:rsidR="007A05FB" w:rsidRDefault="007A05FB">
      <w:pPr>
        <w:pStyle w:val="ConsPlusNormal"/>
        <w:spacing w:before="220"/>
        <w:ind w:firstLine="540"/>
        <w:jc w:val="both"/>
      </w:pPr>
      <w:r>
        <w:t>10.10. Основания привлечения к административной ответственности за нарушение требований в области транспортной безопасности, установленных в области обеспечения транспортной безопасности порядков и правил, уголовной ответственности за нарушение требований в области транспортной безопасности.</w:t>
      </w:r>
    </w:p>
    <w:p w14:paraId="181302ED" w14:textId="77777777" w:rsidR="007A05FB" w:rsidRDefault="007A05FB">
      <w:pPr>
        <w:pStyle w:val="ConsPlusNormal"/>
        <w:spacing w:before="220"/>
        <w:ind w:firstLine="540"/>
        <w:jc w:val="both"/>
      </w:pPr>
      <w:r>
        <w:t>10.11. Правила приобретения, хранения, ношения, учета, ремонта и уничтожения специальных средств, электрошоковых устройств и искровых разрядников, используемых работниками подразделений транспортной безопасности.</w:t>
      </w:r>
    </w:p>
    <w:p w14:paraId="2C640C79" w14:textId="77777777" w:rsidR="007A05FB" w:rsidRDefault="007A05FB">
      <w:pPr>
        <w:pStyle w:val="ConsPlusNormal"/>
        <w:spacing w:before="220"/>
        <w:ind w:firstLine="540"/>
        <w:jc w:val="both"/>
      </w:pPr>
      <w:r>
        <w:t>10.12. Перечень специальных средств, электрошоковых устройств и искровых разрядников, видов, типов и моделей служебного огнестрельного оружия, патронов к нему и нормы обеспечения ими работников подразделений транспортной безопасности.</w:t>
      </w:r>
    </w:p>
    <w:p w14:paraId="153F57A6" w14:textId="77777777" w:rsidR="007A05FB" w:rsidRDefault="007A05FB">
      <w:pPr>
        <w:pStyle w:val="ConsPlusNormal"/>
        <w:spacing w:before="220"/>
        <w:ind w:firstLine="540"/>
        <w:jc w:val="both"/>
      </w:pPr>
      <w:r>
        <w:t>10.13. Порядок обращения со сведениями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со сведениями, содержащимися в программах обеспечения транспортной безопасности эксплуатантов (транспортных средств), планах и паспортах обеспечения транспортной безопасности объектов транспортной инфраструктуры и (или) транспортных средств и являющимися информацией ограниченного доступа (в части вида транспорта либо дорожного хозяйства, по которому проводится аттестация лиц в качестве работников подразделения транспортной безопасности, включенных в состав группы быстрого реагирования).</w:t>
      </w:r>
    </w:p>
    <w:p w14:paraId="3A123F0A" w14:textId="77777777" w:rsidR="007A05FB" w:rsidRDefault="007A05FB">
      <w:pPr>
        <w:pStyle w:val="ConsPlusNormal"/>
        <w:spacing w:before="220"/>
        <w:ind w:firstLine="540"/>
        <w:jc w:val="both"/>
      </w:pPr>
      <w:r>
        <w:t>10.14. Ограничения при выполнении работ, непосредственно связанных с обеспечением транспортной безопасности.</w:t>
      </w:r>
    </w:p>
    <w:p w14:paraId="69094443" w14:textId="77777777" w:rsidR="007A05FB" w:rsidRDefault="007A05FB">
      <w:pPr>
        <w:pStyle w:val="ConsPlusNormal"/>
        <w:spacing w:before="220"/>
        <w:ind w:firstLine="540"/>
        <w:jc w:val="both"/>
      </w:pPr>
      <w:r>
        <w:t>10.15. Порядок подготовки и аттестации сил обеспечения транспортной безопасности.</w:t>
      </w:r>
    </w:p>
    <w:p w14:paraId="238CB22E" w14:textId="77777777" w:rsidR="007A05FB" w:rsidRDefault="007A05FB">
      <w:pPr>
        <w:pStyle w:val="ConsPlusNormal"/>
        <w:spacing w:before="220"/>
        <w:ind w:firstLine="540"/>
        <w:jc w:val="both"/>
      </w:pPr>
      <w:r>
        <w:t>10.16. Права работников подразделений транспортной безопасности после прохождения профессиональной подготовки и медицинского осмотра при исполнении должностных обязанностей.</w:t>
      </w:r>
    </w:p>
    <w:p w14:paraId="679C6181" w14:textId="77777777" w:rsidR="007A05FB" w:rsidRDefault="007A05FB">
      <w:pPr>
        <w:pStyle w:val="ConsPlusNormal"/>
        <w:spacing w:before="220"/>
        <w:ind w:firstLine="540"/>
        <w:jc w:val="both"/>
      </w:pPr>
      <w:r>
        <w:t>11. Работник подразделения транспортной безопасности, включенный в состав группы быстрого реагирования, должен уметь:</w:t>
      </w:r>
    </w:p>
    <w:p w14:paraId="7555870C" w14:textId="77777777" w:rsidR="007A05FB" w:rsidRDefault="007A05FB">
      <w:pPr>
        <w:pStyle w:val="ConsPlusNormal"/>
        <w:spacing w:before="220"/>
        <w:ind w:firstLine="540"/>
        <w:jc w:val="both"/>
      </w:pPr>
      <w:r>
        <w:t>11.1. Моделировать поведение нарушителей, выявлять уязвимые места и прогнозировать возможные способы совершения актов незаконного вмешательства в деятельность объектов транспортной инфраструктуры и (или) транспортного средства.</w:t>
      </w:r>
    </w:p>
    <w:p w14:paraId="6D2ADADB" w14:textId="77777777" w:rsidR="007A05FB" w:rsidRDefault="007A05FB">
      <w:pPr>
        <w:pStyle w:val="ConsPlusNormal"/>
        <w:spacing w:before="220"/>
        <w:ind w:firstLine="540"/>
        <w:jc w:val="both"/>
      </w:pPr>
      <w:r>
        <w:t>11.2. Реагировать на срабатывание средств сигнализации и нарушения контроля доступа в зону транспортной безопасности, на критические элементы объекта транспортной инфраструктуры или транспортного средства, охранной системы, средств видеонаблюдения.</w:t>
      </w:r>
    </w:p>
    <w:p w14:paraId="201AFB5F" w14:textId="77777777" w:rsidR="007A05FB" w:rsidRDefault="007A05FB">
      <w:pPr>
        <w:pStyle w:val="ConsPlusNormal"/>
        <w:spacing w:before="220"/>
        <w:ind w:firstLine="540"/>
        <w:jc w:val="both"/>
      </w:pPr>
      <w:r>
        <w:t>11.3. Пользоваться сертифицированными средствами досмотра.</w:t>
      </w:r>
    </w:p>
    <w:p w14:paraId="462A3012" w14:textId="77777777" w:rsidR="007A05FB" w:rsidRDefault="007A05FB">
      <w:pPr>
        <w:pStyle w:val="ConsPlusNormal"/>
        <w:spacing w:before="220"/>
        <w:ind w:firstLine="540"/>
        <w:jc w:val="both"/>
      </w:pPr>
      <w:r>
        <w:t>12. Работник подразделения транспортной безопасности, включенный в состав группы быстрого реагирования, должен иметь навыки:</w:t>
      </w:r>
    </w:p>
    <w:p w14:paraId="5B830418" w14:textId="77777777" w:rsidR="007A05FB" w:rsidRDefault="007A05FB">
      <w:pPr>
        <w:pStyle w:val="ConsPlusNormal"/>
        <w:spacing w:before="220"/>
        <w:ind w:firstLine="540"/>
        <w:jc w:val="both"/>
      </w:pPr>
      <w:r>
        <w:t>12.1. Осмотра и патрулирования объекта транспортной инфраструктуры и (или) транспортного средства.</w:t>
      </w:r>
    </w:p>
    <w:p w14:paraId="4C40F997" w14:textId="77777777" w:rsidR="007A05FB" w:rsidRDefault="007A05FB">
      <w:pPr>
        <w:pStyle w:val="ConsPlusNormal"/>
        <w:spacing w:before="220"/>
        <w:ind w:firstLine="540"/>
        <w:jc w:val="both"/>
      </w:pPr>
      <w:r>
        <w:lastRenderedPageBreak/>
        <w:t>12.2. Информирования об обстановке на объекте транспортной инфраструктуры и (или) транспортном средстве.</w:t>
      </w:r>
    </w:p>
    <w:p w14:paraId="73B3ECC5" w14:textId="77777777" w:rsidR="007A05FB" w:rsidRDefault="007A05FB">
      <w:pPr>
        <w:pStyle w:val="ConsPlusNormal"/>
        <w:spacing w:before="220"/>
        <w:ind w:firstLine="540"/>
        <w:jc w:val="both"/>
      </w:pPr>
      <w:r>
        <w:t>12.3. Реагирования на совершение или угрозу совершения акта незаконного вмешательства.</w:t>
      </w:r>
    </w:p>
    <w:p w14:paraId="588F3661" w14:textId="77777777" w:rsidR="007A05FB" w:rsidRDefault="007A05FB">
      <w:pPr>
        <w:pStyle w:val="ConsPlusNormal"/>
        <w:jc w:val="both"/>
      </w:pPr>
    </w:p>
    <w:p w14:paraId="092607F9" w14:textId="77777777" w:rsidR="007A05FB" w:rsidRDefault="007A05FB">
      <w:pPr>
        <w:pStyle w:val="ConsPlusTitle"/>
        <w:jc w:val="center"/>
        <w:outlineLvl w:val="1"/>
      </w:pPr>
      <w:r>
        <w:t>V. Требования к знаниям, умениям, навыкам работников</w:t>
      </w:r>
    </w:p>
    <w:p w14:paraId="130CA20B" w14:textId="77777777" w:rsidR="007A05FB" w:rsidRDefault="007A05FB">
      <w:pPr>
        <w:pStyle w:val="ConsPlusTitle"/>
        <w:jc w:val="center"/>
      </w:pPr>
      <w:r>
        <w:t>подразделения транспортной безопасности, осуществляющих</w:t>
      </w:r>
    </w:p>
    <w:p w14:paraId="66B13784" w14:textId="77777777" w:rsidR="007A05FB" w:rsidRDefault="007A05FB">
      <w:pPr>
        <w:pStyle w:val="ConsPlusTitle"/>
        <w:jc w:val="center"/>
      </w:pPr>
      <w:r>
        <w:t>досмотр, дополнительный досмотр, повторный досмотр в целях</w:t>
      </w:r>
    </w:p>
    <w:p w14:paraId="37ABB3A5" w14:textId="77777777" w:rsidR="007A05FB" w:rsidRDefault="007A05FB">
      <w:pPr>
        <w:pStyle w:val="ConsPlusTitle"/>
        <w:jc w:val="center"/>
      </w:pPr>
      <w:r>
        <w:t>обеспечения транспортной безопасности</w:t>
      </w:r>
    </w:p>
    <w:p w14:paraId="5117A1F9" w14:textId="77777777" w:rsidR="007A05FB" w:rsidRDefault="007A05FB">
      <w:pPr>
        <w:pStyle w:val="ConsPlusNormal"/>
        <w:jc w:val="both"/>
      </w:pPr>
    </w:p>
    <w:p w14:paraId="12ADAFEA" w14:textId="77777777" w:rsidR="007A05FB" w:rsidRDefault="007A05FB">
      <w:pPr>
        <w:pStyle w:val="ConsPlusNormal"/>
        <w:ind w:firstLine="540"/>
        <w:jc w:val="both"/>
      </w:pPr>
      <w:r>
        <w:t>13. Работник подразделения транспортной безопасности, осуществляющий досмотр, повторный досмотр в целях обеспечения транспортной безопасности, должен знать:</w:t>
      </w:r>
    </w:p>
    <w:p w14:paraId="2C427169" w14:textId="77777777" w:rsidR="007A05FB" w:rsidRDefault="007A05FB">
      <w:pPr>
        <w:pStyle w:val="ConsPlusNormal"/>
        <w:spacing w:before="220"/>
        <w:ind w:firstLine="540"/>
        <w:jc w:val="both"/>
      </w:pPr>
      <w:r>
        <w:t xml:space="preserve">13.1. Основные понятия, используемые в Федеральном </w:t>
      </w:r>
      <w:hyperlink r:id="rId14">
        <w:r>
          <w:rPr>
            <w:color w:val="0000FF"/>
          </w:rPr>
          <w:t>законе</w:t>
        </w:r>
      </w:hyperlink>
      <w:r>
        <w:t xml:space="preserve"> "О транспортной безопасности".</w:t>
      </w:r>
    </w:p>
    <w:p w14:paraId="0C0594FA" w14:textId="77777777" w:rsidR="007A05FB" w:rsidRDefault="007A05FB">
      <w:pPr>
        <w:pStyle w:val="ConsPlusNormal"/>
        <w:spacing w:before="220"/>
        <w:ind w:firstLine="540"/>
        <w:jc w:val="both"/>
      </w:pPr>
      <w:r>
        <w:t>13.2. Положения законодательных и нормативных правовых актов в области обеспечения транспортной безопасности.</w:t>
      </w:r>
    </w:p>
    <w:p w14:paraId="4D30E767" w14:textId="77777777" w:rsidR="007A05FB" w:rsidRDefault="007A05FB">
      <w:pPr>
        <w:pStyle w:val="ConsPlusNormal"/>
        <w:spacing w:before="220"/>
        <w:ind w:firstLine="540"/>
        <w:jc w:val="both"/>
      </w:pPr>
      <w:r>
        <w:t>13.3. Перечень угроз совершения актов незаконного вмешательства, порядок объявления (установления) уровней безопасности объектов транспортной инфраструктуры и (или) транспортных средств.</w:t>
      </w:r>
    </w:p>
    <w:p w14:paraId="682A372D" w14:textId="77777777" w:rsidR="007A05FB" w:rsidRDefault="007A05FB">
      <w:pPr>
        <w:pStyle w:val="ConsPlusNormal"/>
        <w:spacing w:before="220"/>
        <w:ind w:firstLine="540"/>
        <w:jc w:val="both"/>
      </w:pPr>
      <w:r>
        <w:t>13.4. Требования по обеспечению транспортной безопасности объектов транспортной инфраструктуры и (или) транспортных средств, в том числе требования к антитеррористической защищенности объектов (территорий), учитывающие уровни безопасности (в части вида транспорта либо дорожного хозяйства, по которому проводится аттестация лиц в качестве работников, подразделения транспортной безопасности, осуществляющих досмотр, дополнительный досмотр, повторный досмотр в целях обеспечения транспортной безопасности).</w:t>
      </w:r>
    </w:p>
    <w:p w14:paraId="3693B49B" w14:textId="77777777" w:rsidR="007A05FB" w:rsidRDefault="007A05FB">
      <w:pPr>
        <w:pStyle w:val="ConsPlusNormal"/>
        <w:spacing w:before="220"/>
        <w:ind w:firstLine="540"/>
        <w:jc w:val="both"/>
      </w:pPr>
      <w:r>
        <w:t>13.5. Особенности реализации требований по обеспечению транспортной безопасности объектов транспортной инфраструктуры и (или) транспортных средств (в части вида транспорта либо дорожного хозяйства, по которому проводится аттестация лиц в качестве работников, подразделения транспортной безопасности, осуществляющих досмотр, дополнительный досмотр, повторный досмотр в целях обеспечения транспортной безопасности).</w:t>
      </w:r>
    </w:p>
    <w:p w14:paraId="5B84706E" w14:textId="77777777" w:rsidR="007A05FB" w:rsidRDefault="007A05FB">
      <w:pPr>
        <w:pStyle w:val="ConsPlusNormal"/>
        <w:spacing w:before="220"/>
        <w:ind w:firstLine="540"/>
        <w:jc w:val="both"/>
      </w:pPr>
      <w:r>
        <w:t>13.6. Положения законодательства Российской Федерации, регламентирующие проведение досмотра, дополнительного досмотра, повторного досмотра, наблюдения и (или) собеседования в целях обеспечения транспортной безопасности.</w:t>
      </w:r>
    </w:p>
    <w:p w14:paraId="02DA08CD" w14:textId="77777777" w:rsidR="007A05FB" w:rsidRDefault="007A05FB">
      <w:pPr>
        <w:pStyle w:val="ConsPlusNormal"/>
        <w:spacing w:before="220"/>
        <w:ind w:firstLine="540"/>
        <w:jc w:val="both"/>
      </w:pPr>
      <w:r>
        <w:t>13.7. Основания привлечения к административной ответственности за нарушение требований в области транспортной безопасности, установленных в области обеспечения транспортной безопасности порядков и правил, уголовной ответственности за нарушение требований в области транспортной безопасности.</w:t>
      </w:r>
    </w:p>
    <w:p w14:paraId="019055FA" w14:textId="77777777" w:rsidR="007A05FB" w:rsidRDefault="007A05FB">
      <w:pPr>
        <w:pStyle w:val="ConsPlusNormal"/>
        <w:spacing w:before="220"/>
        <w:ind w:firstLine="540"/>
        <w:jc w:val="both"/>
      </w:pPr>
      <w:r>
        <w:t>13.8. Правила приобретения, хранения, ношения, учета, ремонта и уничтожения специальных средств, электрошоковых устройств и искровых разрядников, используемых работниками подразделений транспортной безопасности.</w:t>
      </w:r>
    </w:p>
    <w:p w14:paraId="193EFF76" w14:textId="77777777" w:rsidR="007A05FB" w:rsidRDefault="007A05FB">
      <w:pPr>
        <w:pStyle w:val="ConsPlusNormal"/>
        <w:spacing w:before="220"/>
        <w:ind w:firstLine="540"/>
        <w:jc w:val="both"/>
      </w:pPr>
      <w:r>
        <w:t>13.9. Перечень специальных средств, электрошоковых устройств и искровых разрядников, видов, типов и моделей служебного огнестрельного оружия, патронов к нему и нормы обеспечения ими работников подразделений транспортной безопасности.</w:t>
      </w:r>
    </w:p>
    <w:p w14:paraId="20DB1FB7" w14:textId="77777777" w:rsidR="007A05FB" w:rsidRDefault="007A05FB">
      <w:pPr>
        <w:pStyle w:val="ConsPlusNormal"/>
        <w:spacing w:before="220"/>
        <w:ind w:firstLine="540"/>
        <w:jc w:val="both"/>
      </w:pPr>
      <w:r>
        <w:t xml:space="preserve">13.10. Порядок обращения со сведениями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w:t>
      </w:r>
      <w:r>
        <w:lastRenderedPageBreak/>
        <w:t>требования в области охраны судов и портовых средств, установленные международными договорами Российской Федерации, а также со сведениями, содержащимися в программах обеспечения транспортной безопасности эксплуатантов (транспортных средств), планах и паспортах обеспечения транспортной безопасности объектов транспортной инфраструктуры и (или) транспортных средств и являющимися информацией ограниченного доступа (в части вида транспорта либо дорожного хозяйства, по которому проводится аттестация лиц в качестве работников, подразделения транспортной безопасности, осуществляющих досмотр, дополнительный досмотр, повторный досмотр в целях обеспечения транспортной безопасности).</w:t>
      </w:r>
    </w:p>
    <w:p w14:paraId="115C6BA2" w14:textId="77777777" w:rsidR="007A05FB" w:rsidRDefault="007A05FB">
      <w:pPr>
        <w:pStyle w:val="ConsPlusNormal"/>
        <w:spacing w:before="220"/>
        <w:ind w:firstLine="540"/>
        <w:jc w:val="both"/>
      </w:pPr>
      <w:r>
        <w:t>13.11. Ограничения при выполнении работ, непосредственно связанных с обеспечением транспортной безопасности.</w:t>
      </w:r>
    </w:p>
    <w:p w14:paraId="2199DBBA" w14:textId="77777777" w:rsidR="007A05FB" w:rsidRDefault="007A05FB">
      <w:pPr>
        <w:pStyle w:val="ConsPlusNormal"/>
        <w:spacing w:before="220"/>
        <w:ind w:firstLine="540"/>
        <w:jc w:val="both"/>
      </w:pPr>
      <w:r>
        <w:t>13.12. Порядок подготовки и аттестации сил обеспечения транспортной безопасности.</w:t>
      </w:r>
    </w:p>
    <w:p w14:paraId="268F390D" w14:textId="77777777" w:rsidR="007A05FB" w:rsidRDefault="007A05FB">
      <w:pPr>
        <w:pStyle w:val="ConsPlusNormal"/>
        <w:spacing w:before="220"/>
        <w:ind w:firstLine="540"/>
        <w:jc w:val="both"/>
      </w:pPr>
      <w:r>
        <w:t>13.13. Права работников подразделений транспортной безопасности после прохождения профессиональной подготовки и медицинского осмотра при исполнении должностных обязанностей.</w:t>
      </w:r>
    </w:p>
    <w:p w14:paraId="5F8C7054" w14:textId="77777777" w:rsidR="007A05FB" w:rsidRDefault="007A05FB">
      <w:pPr>
        <w:pStyle w:val="ConsPlusNormal"/>
        <w:spacing w:before="220"/>
        <w:ind w:firstLine="540"/>
        <w:jc w:val="both"/>
      </w:pPr>
      <w:r>
        <w:t>13.14. Перечень должностных лиц подразделений транспортной безопасности, уполномоченных на принятие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w:t>
      </w:r>
    </w:p>
    <w:p w14:paraId="29BE20BB" w14:textId="77777777" w:rsidR="007A05FB" w:rsidRDefault="007A05FB">
      <w:pPr>
        <w:pStyle w:val="ConsPlusNormal"/>
        <w:spacing w:before="220"/>
        <w:ind w:firstLine="540"/>
        <w:jc w:val="both"/>
      </w:pPr>
      <w:r>
        <w:t>13.15. Порядок принятия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 и перечень должностных лиц подразделений транспортной безопасности, уполномоченных на принятие такого решения.</w:t>
      </w:r>
    </w:p>
    <w:p w14:paraId="7DFA7415" w14:textId="77777777" w:rsidR="007A05FB" w:rsidRDefault="007A05FB">
      <w:pPr>
        <w:pStyle w:val="ConsPlusNormal"/>
        <w:spacing w:before="220"/>
        <w:ind w:firstLine="540"/>
        <w:jc w:val="both"/>
      </w:pPr>
      <w:r>
        <w:t>14. Работник подразделения транспортной безопасности, осуществляющий досмотр, повторный досмотр в целях обеспечения транспортной безопасности, должен уметь:</w:t>
      </w:r>
    </w:p>
    <w:p w14:paraId="0C4434C8" w14:textId="77777777" w:rsidR="007A05FB" w:rsidRDefault="007A05FB">
      <w:pPr>
        <w:pStyle w:val="ConsPlusNormal"/>
        <w:spacing w:before="220"/>
        <w:ind w:firstLine="540"/>
        <w:jc w:val="both"/>
      </w:pPr>
      <w:r>
        <w:t>14.1. Моделировать поведение нарушителей, выявлять уязвимые места и прогнозировать возможные способы совершения актов незаконного вмешательства.</w:t>
      </w:r>
    </w:p>
    <w:p w14:paraId="2FA9868B" w14:textId="77777777" w:rsidR="007A05FB" w:rsidRDefault="007A05FB">
      <w:pPr>
        <w:pStyle w:val="ConsPlusNormal"/>
        <w:spacing w:before="220"/>
        <w:ind w:firstLine="540"/>
        <w:jc w:val="both"/>
      </w:pPr>
      <w:r>
        <w:t>14.2. Пользоваться сертифицированными средствами досмотра.</w:t>
      </w:r>
    </w:p>
    <w:p w14:paraId="159B4A94" w14:textId="77777777" w:rsidR="007A05FB" w:rsidRDefault="007A05FB">
      <w:pPr>
        <w:pStyle w:val="ConsPlusNormal"/>
        <w:spacing w:before="220"/>
        <w:ind w:firstLine="540"/>
        <w:jc w:val="both"/>
      </w:pPr>
      <w:r>
        <w:t>15. Работник подразделения транспортной безопасности, осуществляющий досмотр, повторный досмотр в целях обеспечения транспортной безопасности, должен иметь навыки:</w:t>
      </w:r>
    </w:p>
    <w:p w14:paraId="0188DF92" w14:textId="77777777" w:rsidR="007A05FB" w:rsidRDefault="007A05FB">
      <w:pPr>
        <w:pStyle w:val="ConsPlusNormal"/>
        <w:spacing w:before="220"/>
        <w:ind w:firstLine="540"/>
        <w:jc w:val="both"/>
      </w:pPr>
      <w:r>
        <w:t>15.1. Проведения досмотра, дополнительного досмотра, повторного досмотра в целях обеспечения транспортной безопасности.</w:t>
      </w:r>
    </w:p>
    <w:p w14:paraId="7AF5824F" w14:textId="77777777" w:rsidR="007A05FB" w:rsidRDefault="007A05FB">
      <w:pPr>
        <w:pStyle w:val="ConsPlusNormal"/>
        <w:spacing w:before="220"/>
        <w:ind w:firstLine="540"/>
        <w:jc w:val="both"/>
      </w:pPr>
      <w:r>
        <w:t>15.2. Информирования об обстановке на объекте транспортной инфраструктуры и (или) транспортном средстве.</w:t>
      </w:r>
    </w:p>
    <w:p w14:paraId="3794F93A" w14:textId="77777777" w:rsidR="007A05FB" w:rsidRDefault="007A05FB">
      <w:pPr>
        <w:pStyle w:val="ConsPlusNormal"/>
        <w:jc w:val="both"/>
      </w:pPr>
    </w:p>
    <w:p w14:paraId="6929F412" w14:textId="77777777" w:rsidR="007A05FB" w:rsidRDefault="007A05FB">
      <w:pPr>
        <w:pStyle w:val="ConsPlusTitle"/>
        <w:jc w:val="center"/>
        <w:outlineLvl w:val="1"/>
      </w:pPr>
      <w:r>
        <w:t>VI. Требования к знаниям, умениям, навыкам работников</w:t>
      </w:r>
    </w:p>
    <w:p w14:paraId="098533C1" w14:textId="77777777" w:rsidR="007A05FB" w:rsidRDefault="007A05FB">
      <w:pPr>
        <w:pStyle w:val="ConsPlusTitle"/>
        <w:jc w:val="center"/>
      </w:pPr>
      <w:r>
        <w:t>подразделения транспортной безопасности, осуществляющих</w:t>
      </w:r>
    </w:p>
    <w:p w14:paraId="561F2517" w14:textId="77777777" w:rsidR="007A05FB" w:rsidRDefault="007A05FB">
      <w:pPr>
        <w:pStyle w:val="ConsPlusTitle"/>
        <w:jc w:val="center"/>
      </w:pPr>
      <w:r>
        <w:t>наблюдение и (или) собеседование в целях обеспечения</w:t>
      </w:r>
    </w:p>
    <w:p w14:paraId="03DEC31E" w14:textId="77777777" w:rsidR="007A05FB" w:rsidRDefault="007A05FB">
      <w:pPr>
        <w:pStyle w:val="ConsPlusTitle"/>
        <w:jc w:val="center"/>
      </w:pPr>
      <w:r>
        <w:t>транспортной безопасности</w:t>
      </w:r>
    </w:p>
    <w:p w14:paraId="13F00E9F" w14:textId="77777777" w:rsidR="007A05FB" w:rsidRDefault="007A05FB">
      <w:pPr>
        <w:pStyle w:val="ConsPlusNormal"/>
        <w:jc w:val="both"/>
      </w:pPr>
    </w:p>
    <w:p w14:paraId="7B6DB07E" w14:textId="77777777" w:rsidR="007A05FB" w:rsidRDefault="007A05FB">
      <w:pPr>
        <w:pStyle w:val="ConsPlusNormal"/>
        <w:ind w:firstLine="540"/>
        <w:jc w:val="both"/>
      </w:pPr>
      <w:r>
        <w:t>16. Работник подразделения транспортной безопасности, осуществляющий наблюдение и (или) собеседование в целях обеспечения транспортной безопасности, должен знать:</w:t>
      </w:r>
    </w:p>
    <w:p w14:paraId="3A18BD99" w14:textId="77777777" w:rsidR="007A05FB" w:rsidRDefault="007A05FB">
      <w:pPr>
        <w:pStyle w:val="ConsPlusNormal"/>
        <w:spacing w:before="220"/>
        <w:ind w:firstLine="540"/>
        <w:jc w:val="both"/>
      </w:pPr>
      <w:r>
        <w:t xml:space="preserve">16.1. Основные понятия, используемые в Федеральном </w:t>
      </w:r>
      <w:hyperlink r:id="rId15">
        <w:r>
          <w:rPr>
            <w:color w:val="0000FF"/>
          </w:rPr>
          <w:t>законе</w:t>
        </w:r>
      </w:hyperlink>
      <w:r>
        <w:t xml:space="preserve"> "О транспортной безопасности".</w:t>
      </w:r>
    </w:p>
    <w:p w14:paraId="622E58BE" w14:textId="77777777" w:rsidR="007A05FB" w:rsidRDefault="007A05FB">
      <w:pPr>
        <w:pStyle w:val="ConsPlusNormal"/>
        <w:spacing w:before="220"/>
        <w:ind w:firstLine="540"/>
        <w:jc w:val="both"/>
      </w:pPr>
      <w:r>
        <w:lastRenderedPageBreak/>
        <w:t>16.2. Положения законодательных и нормативных правовых актов в области обеспечения транспортной безопасности.</w:t>
      </w:r>
    </w:p>
    <w:p w14:paraId="270F59C6" w14:textId="77777777" w:rsidR="007A05FB" w:rsidRDefault="007A05FB">
      <w:pPr>
        <w:pStyle w:val="ConsPlusNormal"/>
        <w:spacing w:before="220"/>
        <w:ind w:firstLine="540"/>
        <w:jc w:val="both"/>
      </w:pPr>
      <w:r>
        <w:t>16.3. Перечень угроз совершения актов незаконного вмешательства, порядок объявления (установления) уровней безопасности объектов транспортной инфраструктуры и (или) транспортных средств.</w:t>
      </w:r>
    </w:p>
    <w:p w14:paraId="12F3D839" w14:textId="77777777" w:rsidR="007A05FB" w:rsidRDefault="007A05FB">
      <w:pPr>
        <w:pStyle w:val="ConsPlusNormal"/>
        <w:spacing w:before="220"/>
        <w:ind w:firstLine="540"/>
        <w:jc w:val="both"/>
      </w:pPr>
      <w:r>
        <w:t>16.4. Требования по обеспечению транспортной безопасности объектов транспортной инфраструктуры и (или) транспортных средств, в том числе требования к антитеррористической защищенности объектов (территорий), учитывающие уровни безопасности (в части вида транспорта либо дорожного хозяйства, по которому проводится аттестация лиц в качестве работников, подразделения транспортной безопасности, осуществляющих наблюдение и (или) собеседование в целях обеспечения транспортной безопасности).</w:t>
      </w:r>
    </w:p>
    <w:p w14:paraId="2FBACDA3" w14:textId="77777777" w:rsidR="007A05FB" w:rsidRDefault="007A05FB">
      <w:pPr>
        <w:pStyle w:val="ConsPlusNormal"/>
        <w:spacing w:before="220"/>
        <w:ind w:firstLine="540"/>
        <w:jc w:val="both"/>
      </w:pPr>
      <w:r>
        <w:t>16.5. Особенности реализации требований по обеспечению транспортной безопасности объектов транспортной инфраструктуры и (или) транспортных средств (в части вида транспорта либо дорожного хозяйства, по которому проводится аттестация лиц в качестве работников, подразделения транспортной безопасности, осуществляющих наблюдение и (или) собеседование в целях обеспечения транспортной безопасности).</w:t>
      </w:r>
    </w:p>
    <w:p w14:paraId="2C6FB245" w14:textId="77777777" w:rsidR="007A05FB" w:rsidRDefault="007A05FB">
      <w:pPr>
        <w:pStyle w:val="ConsPlusNormal"/>
        <w:spacing w:before="220"/>
        <w:ind w:firstLine="540"/>
        <w:jc w:val="both"/>
      </w:pPr>
      <w:r>
        <w:t>16.6. Положения законодательства Российской Федерации, регламентирующие проведение досмотра, дополнительного досмотра, повторного досмотра, наблюдения и (или) собеседования в целях обеспечения транспортной безопасности.</w:t>
      </w:r>
    </w:p>
    <w:p w14:paraId="5416C28E" w14:textId="77777777" w:rsidR="007A05FB" w:rsidRDefault="007A05FB">
      <w:pPr>
        <w:pStyle w:val="ConsPlusNormal"/>
        <w:spacing w:before="220"/>
        <w:ind w:firstLine="540"/>
        <w:jc w:val="both"/>
      </w:pPr>
      <w:r>
        <w:t>16.7. Основания привлечения к административной ответственности за нарушение требований в области транспортной безопасности, установленных в области обеспечения транспортной безопасности порядков и правил, уголовной ответственности за нарушение требований в области транспортной безопасности.</w:t>
      </w:r>
    </w:p>
    <w:p w14:paraId="083291FD" w14:textId="77777777" w:rsidR="007A05FB" w:rsidRDefault="007A05FB">
      <w:pPr>
        <w:pStyle w:val="ConsPlusNormal"/>
        <w:spacing w:before="220"/>
        <w:ind w:firstLine="540"/>
        <w:jc w:val="both"/>
      </w:pPr>
      <w:r>
        <w:t>16.8. Правила приобретения, хранения, ношения, учета, ремонта и уничтожения специальных средств, электрошоковых устройств и искровых разрядников, используемых работниками подразделений транспортной безопасности.</w:t>
      </w:r>
    </w:p>
    <w:p w14:paraId="17174691" w14:textId="77777777" w:rsidR="007A05FB" w:rsidRDefault="007A05FB">
      <w:pPr>
        <w:pStyle w:val="ConsPlusNormal"/>
        <w:spacing w:before="220"/>
        <w:ind w:firstLine="540"/>
        <w:jc w:val="both"/>
      </w:pPr>
      <w:r>
        <w:t>16.9. Перечень специальных средств, электрошоковых устройств и искровых разрядников, видов, типов и моделей служебного огнестрельного оружия, патронов к нему и нормы обеспечения ими работников подразделений транспортной безопасности.</w:t>
      </w:r>
    </w:p>
    <w:p w14:paraId="72FAF03B" w14:textId="77777777" w:rsidR="007A05FB" w:rsidRDefault="007A05FB">
      <w:pPr>
        <w:pStyle w:val="ConsPlusNormal"/>
        <w:spacing w:before="220"/>
        <w:ind w:firstLine="540"/>
        <w:jc w:val="both"/>
      </w:pPr>
      <w:r>
        <w:t>16.10. Порядок обращения со сведениями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со сведениями, содержащимися в программах обеспечения транспортной безопасности эксплуатантов (транспортных средств), планах и паспортах обеспечения транспортной безопасности объектов транспортной инфраструктуры и (или) транспортных средств и являющимися информацией ограниченного доступа (в части вида транспорта либо дорожного хозяйства, по которому проводится аттестация лиц в качестве работников, подразделения транспортной безопасности, осуществляющих наблюдение и (или) собеседование в целях обеспечения транспортной безопасности).</w:t>
      </w:r>
    </w:p>
    <w:p w14:paraId="1FDEF32F" w14:textId="77777777" w:rsidR="007A05FB" w:rsidRDefault="007A05FB">
      <w:pPr>
        <w:pStyle w:val="ConsPlusNormal"/>
        <w:spacing w:before="220"/>
        <w:ind w:firstLine="540"/>
        <w:jc w:val="both"/>
      </w:pPr>
      <w:r>
        <w:t>16.11. Ограничения при выполнении работ, непосредственно связанных с обеспечением транспортной безопасности.</w:t>
      </w:r>
    </w:p>
    <w:p w14:paraId="47240D58" w14:textId="77777777" w:rsidR="007A05FB" w:rsidRDefault="007A05FB">
      <w:pPr>
        <w:pStyle w:val="ConsPlusNormal"/>
        <w:spacing w:before="220"/>
        <w:ind w:firstLine="540"/>
        <w:jc w:val="both"/>
      </w:pPr>
      <w:r>
        <w:t>16.12. Порядок подготовки и аттестации сил обеспечения транспортной безопасности.</w:t>
      </w:r>
    </w:p>
    <w:p w14:paraId="4D20B672" w14:textId="77777777" w:rsidR="007A05FB" w:rsidRDefault="007A05FB">
      <w:pPr>
        <w:pStyle w:val="ConsPlusNormal"/>
        <w:spacing w:before="220"/>
        <w:ind w:firstLine="540"/>
        <w:jc w:val="both"/>
      </w:pPr>
      <w:r>
        <w:t xml:space="preserve">16.13. Права работников подразделений транспортной безопасности после прохождения профессиональной подготовки и медицинского осмотра при исполнении должностных </w:t>
      </w:r>
      <w:r>
        <w:lastRenderedPageBreak/>
        <w:t>обязанностей.</w:t>
      </w:r>
    </w:p>
    <w:p w14:paraId="7B040635" w14:textId="77777777" w:rsidR="007A05FB" w:rsidRDefault="007A05FB">
      <w:pPr>
        <w:pStyle w:val="ConsPlusNormal"/>
        <w:spacing w:before="220"/>
        <w:ind w:firstLine="540"/>
        <w:jc w:val="both"/>
      </w:pPr>
      <w:r>
        <w:t>16.14. Перечень должностных лиц подразделений транспортной безопасности, уполномоченных на принятие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w:t>
      </w:r>
    </w:p>
    <w:p w14:paraId="646F1471" w14:textId="77777777" w:rsidR="007A05FB" w:rsidRDefault="007A05FB">
      <w:pPr>
        <w:pStyle w:val="ConsPlusNormal"/>
        <w:spacing w:before="220"/>
        <w:ind w:firstLine="540"/>
        <w:jc w:val="both"/>
      </w:pPr>
      <w:r>
        <w:t>16.15. Порядок принятия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w:t>
      </w:r>
    </w:p>
    <w:p w14:paraId="14701031" w14:textId="77777777" w:rsidR="007A05FB" w:rsidRDefault="007A05FB">
      <w:pPr>
        <w:pStyle w:val="ConsPlusNormal"/>
        <w:spacing w:before="220"/>
        <w:ind w:firstLine="540"/>
        <w:jc w:val="both"/>
      </w:pPr>
      <w:r>
        <w:t>17. Работник подразделения транспортной безопасности, осуществляющий наблюдение и (или) собеседование в целях обеспечения транспортной безопасности, должен уметь:</w:t>
      </w:r>
    </w:p>
    <w:p w14:paraId="2A29D2D0" w14:textId="77777777" w:rsidR="007A05FB" w:rsidRDefault="007A05FB">
      <w:pPr>
        <w:pStyle w:val="ConsPlusNormal"/>
        <w:spacing w:before="220"/>
        <w:ind w:firstLine="540"/>
        <w:jc w:val="both"/>
      </w:pPr>
      <w:r>
        <w:t>17.1. Моделировать поведение нарушителей, выявлять уязвимые места и прогнозировать возможные способы совершения актов незаконного вмешательства.</w:t>
      </w:r>
    </w:p>
    <w:p w14:paraId="21893315" w14:textId="77777777" w:rsidR="007A05FB" w:rsidRDefault="007A05FB">
      <w:pPr>
        <w:pStyle w:val="ConsPlusNormal"/>
        <w:spacing w:before="220"/>
        <w:ind w:firstLine="540"/>
        <w:jc w:val="both"/>
      </w:pPr>
      <w:r>
        <w:t>17.2. Проводить наблюдение и собеседования в целях обеспечения транспортной безопасности.</w:t>
      </w:r>
    </w:p>
    <w:p w14:paraId="277964FA" w14:textId="77777777" w:rsidR="007A05FB" w:rsidRDefault="007A05FB">
      <w:pPr>
        <w:pStyle w:val="ConsPlusNormal"/>
        <w:spacing w:before="220"/>
        <w:ind w:firstLine="540"/>
        <w:jc w:val="both"/>
      </w:pPr>
      <w:r>
        <w:t>18. Работник подразделения транспортной безопасности, осуществляющий наблюдение и (или) собеседование в целях обеспечения транспортной безопасности, должен иметь навыки:</w:t>
      </w:r>
    </w:p>
    <w:p w14:paraId="77239512" w14:textId="77777777" w:rsidR="007A05FB" w:rsidRDefault="007A05FB">
      <w:pPr>
        <w:pStyle w:val="ConsPlusNormal"/>
        <w:spacing w:before="220"/>
        <w:ind w:firstLine="540"/>
        <w:jc w:val="both"/>
      </w:pPr>
      <w:r>
        <w:t>18.1. Проведения наблюдения и (или) собеседования в целях обеспечения транспортной безопасности.</w:t>
      </w:r>
    </w:p>
    <w:p w14:paraId="2B1AD3F8" w14:textId="77777777" w:rsidR="007A05FB" w:rsidRDefault="007A05FB">
      <w:pPr>
        <w:pStyle w:val="ConsPlusNormal"/>
        <w:spacing w:before="220"/>
        <w:ind w:firstLine="540"/>
        <w:jc w:val="both"/>
      </w:pPr>
      <w:r>
        <w:t>18.2. Информирования об обстановке на объекте транспортной инфраструктуры и (или) транспортном средстве.</w:t>
      </w:r>
    </w:p>
    <w:p w14:paraId="3F429175" w14:textId="77777777" w:rsidR="007A05FB" w:rsidRDefault="007A05FB">
      <w:pPr>
        <w:pStyle w:val="ConsPlusNormal"/>
        <w:jc w:val="both"/>
      </w:pPr>
    </w:p>
    <w:p w14:paraId="77D31077" w14:textId="77777777" w:rsidR="007A05FB" w:rsidRDefault="007A05FB">
      <w:pPr>
        <w:pStyle w:val="ConsPlusTitle"/>
        <w:jc w:val="center"/>
        <w:outlineLvl w:val="1"/>
      </w:pPr>
      <w:r>
        <w:t>VII. Требования к знаниям, умениям, навыкам работников</w:t>
      </w:r>
    </w:p>
    <w:p w14:paraId="772B92B3" w14:textId="77777777" w:rsidR="007A05FB" w:rsidRDefault="007A05FB">
      <w:pPr>
        <w:pStyle w:val="ConsPlusTitle"/>
        <w:jc w:val="center"/>
      </w:pPr>
      <w:r>
        <w:t>субъекта транспортной инфраструктуры, подразделения</w:t>
      </w:r>
    </w:p>
    <w:p w14:paraId="5DA7C567" w14:textId="77777777" w:rsidR="007A05FB" w:rsidRDefault="007A05FB">
      <w:pPr>
        <w:pStyle w:val="ConsPlusTitle"/>
        <w:jc w:val="center"/>
      </w:pPr>
      <w:r>
        <w:t>транспортной безопасности, управляющих техническими</w:t>
      </w:r>
    </w:p>
    <w:p w14:paraId="084CDB4F" w14:textId="77777777" w:rsidR="007A05FB" w:rsidRDefault="007A05FB">
      <w:pPr>
        <w:pStyle w:val="ConsPlusTitle"/>
        <w:jc w:val="center"/>
      </w:pPr>
      <w:r>
        <w:t>средствами обеспечения транспортной безопасности</w:t>
      </w:r>
    </w:p>
    <w:p w14:paraId="078625D7" w14:textId="77777777" w:rsidR="007A05FB" w:rsidRDefault="007A05FB">
      <w:pPr>
        <w:pStyle w:val="ConsPlusNormal"/>
        <w:jc w:val="both"/>
      </w:pPr>
    </w:p>
    <w:p w14:paraId="40666F2A" w14:textId="77777777" w:rsidR="007A05FB" w:rsidRDefault="007A05FB">
      <w:pPr>
        <w:pStyle w:val="ConsPlusNormal"/>
        <w:ind w:firstLine="540"/>
        <w:jc w:val="both"/>
      </w:pPr>
      <w:r>
        <w:t>19. Работник субъекта транспортной инфраструктуры, подразделения транспортной безопасности, управляющий техническими средствами обеспечения транспортной безопасности, должен знать:</w:t>
      </w:r>
    </w:p>
    <w:p w14:paraId="34C371BB" w14:textId="77777777" w:rsidR="007A05FB" w:rsidRDefault="007A05FB">
      <w:pPr>
        <w:pStyle w:val="ConsPlusNormal"/>
        <w:spacing w:before="220"/>
        <w:ind w:firstLine="540"/>
        <w:jc w:val="both"/>
      </w:pPr>
      <w:r>
        <w:t xml:space="preserve">19.1. Основные понятия, используемые в Федеральном </w:t>
      </w:r>
      <w:hyperlink r:id="rId16">
        <w:r>
          <w:rPr>
            <w:color w:val="0000FF"/>
          </w:rPr>
          <w:t>законе</w:t>
        </w:r>
      </w:hyperlink>
      <w:r>
        <w:t xml:space="preserve"> "О транспортной безопасности".</w:t>
      </w:r>
    </w:p>
    <w:p w14:paraId="48EED3BF" w14:textId="77777777" w:rsidR="007A05FB" w:rsidRDefault="007A05FB">
      <w:pPr>
        <w:pStyle w:val="ConsPlusNormal"/>
        <w:spacing w:before="220"/>
        <w:ind w:firstLine="540"/>
        <w:jc w:val="both"/>
      </w:pPr>
      <w:r>
        <w:t>19.2. Положения законодательных и нормативных правовых актов в области обеспечения транспортной безопасности.</w:t>
      </w:r>
    </w:p>
    <w:p w14:paraId="0D3E24CD" w14:textId="77777777" w:rsidR="007A05FB" w:rsidRDefault="007A05FB">
      <w:pPr>
        <w:pStyle w:val="ConsPlusNormal"/>
        <w:spacing w:before="220"/>
        <w:ind w:firstLine="540"/>
        <w:jc w:val="both"/>
      </w:pPr>
      <w:r>
        <w:t>19.3. Перечень угроз совершения актов незаконного вмешательства, порядок объявления (установления) уровней безопасности объектов транспортной инфраструктуры и (или) транспортных средств.</w:t>
      </w:r>
    </w:p>
    <w:p w14:paraId="24167ADB" w14:textId="77777777" w:rsidR="007A05FB" w:rsidRDefault="007A05FB">
      <w:pPr>
        <w:pStyle w:val="ConsPlusNormal"/>
        <w:spacing w:before="220"/>
        <w:ind w:firstLine="540"/>
        <w:jc w:val="both"/>
      </w:pPr>
      <w:r>
        <w:t>19.4. Требования по обеспечению транспортной безопасности объектов транспортной инфраструктуры и (или) транспортных средств, в том числе требования к антитеррористической защищенности объектов (территорий), учитывающие уровни безопасности (в части вида транспорта либо дорожного хозяйства, по которому проводится аттестация лиц в качестве работников субъекта транспортной инфраструктуры, подразделения транспортной безопасности, управляющих техническими средствами обеспечения транспортной безопасности).</w:t>
      </w:r>
    </w:p>
    <w:p w14:paraId="0D73E7BF" w14:textId="77777777" w:rsidR="007A05FB" w:rsidRDefault="007A05FB">
      <w:pPr>
        <w:pStyle w:val="ConsPlusNormal"/>
        <w:spacing w:before="220"/>
        <w:ind w:firstLine="540"/>
        <w:jc w:val="both"/>
      </w:pPr>
      <w:r>
        <w:t xml:space="preserve">19.5. Особенности реализации требований по обеспечению транспортной безопасности </w:t>
      </w:r>
      <w:r>
        <w:lastRenderedPageBreak/>
        <w:t>объектов транспортной инфраструктуры и (или) транспортных средств (в части вида транспорта либо дорожного хозяйства, по которому проводится аттестация лиц в качестве работников субъекта транспортной инфраструктуры, подразделения транспортной безопасности, управляющих техническими средствами обеспечения транспортной безопасности).</w:t>
      </w:r>
    </w:p>
    <w:p w14:paraId="328E491A" w14:textId="77777777" w:rsidR="007A05FB" w:rsidRDefault="007A05FB">
      <w:pPr>
        <w:pStyle w:val="ConsPlusNormal"/>
        <w:spacing w:before="220"/>
        <w:ind w:firstLine="540"/>
        <w:jc w:val="both"/>
      </w:pPr>
      <w:r>
        <w:t>19.6. Положения законодательства Российской Федерации, регламентирующие проведение досмотра, дополнительного досмотра, повторного досмотра, наблюдения и (или) собеседования в целях обеспечения транспортной безопасности.</w:t>
      </w:r>
    </w:p>
    <w:p w14:paraId="17974590" w14:textId="77777777" w:rsidR="007A05FB" w:rsidRDefault="007A05FB">
      <w:pPr>
        <w:pStyle w:val="ConsPlusNormal"/>
        <w:spacing w:before="220"/>
        <w:ind w:firstLine="540"/>
        <w:jc w:val="both"/>
      </w:pPr>
      <w:r>
        <w:t>19.7. Основания привлечения к административной ответственности за нарушение требований в области транспортной безопасности, установленных в области обеспечения транспортной безопасности порядков и правил, уголовной ответственности за нарушение требований в области транспортной безопасности.</w:t>
      </w:r>
    </w:p>
    <w:p w14:paraId="215453FF" w14:textId="77777777" w:rsidR="007A05FB" w:rsidRDefault="007A05FB">
      <w:pPr>
        <w:pStyle w:val="ConsPlusNormal"/>
        <w:spacing w:before="220"/>
        <w:ind w:firstLine="540"/>
        <w:jc w:val="both"/>
      </w:pPr>
      <w:r>
        <w:t>19.8. Правила приобретения, хранения, ношения, учета, ремонта и уничтожения специальных средств, электрошоковых устройств и искровых разрядников, используемых работниками подразделений транспортной безопасности.</w:t>
      </w:r>
    </w:p>
    <w:p w14:paraId="3B271755" w14:textId="77777777" w:rsidR="007A05FB" w:rsidRDefault="007A05FB">
      <w:pPr>
        <w:pStyle w:val="ConsPlusNormal"/>
        <w:spacing w:before="220"/>
        <w:ind w:firstLine="540"/>
        <w:jc w:val="both"/>
      </w:pPr>
      <w:r>
        <w:t>19.9. Перечень специальных средств, электрошоковых устройств и искровых разрядников, видов, типов и моделей служебного огнестрельного оружия, патронов к нему и нормы обеспечения ими работников подразделений транспортной безопасности.</w:t>
      </w:r>
    </w:p>
    <w:p w14:paraId="65B6EC79" w14:textId="77777777" w:rsidR="007A05FB" w:rsidRDefault="007A05FB">
      <w:pPr>
        <w:pStyle w:val="ConsPlusNormal"/>
        <w:spacing w:before="220"/>
        <w:ind w:firstLine="540"/>
        <w:jc w:val="both"/>
      </w:pPr>
      <w:r>
        <w:t>19.10. Требования к функциональным свойствам технических средств обеспечения транспортной безопасности.</w:t>
      </w:r>
    </w:p>
    <w:p w14:paraId="359ABA92" w14:textId="77777777" w:rsidR="007A05FB" w:rsidRDefault="007A05FB">
      <w:pPr>
        <w:pStyle w:val="ConsPlusNormal"/>
        <w:spacing w:before="220"/>
        <w:ind w:firstLine="540"/>
        <w:jc w:val="both"/>
      </w:pPr>
      <w:r>
        <w:t>19.11. Порядок обращения со сведениями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со сведениями, содержащимися в программах обеспечения транспортной безопасности эксплуатантов (транспортных средств), планах и паспортах обеспечения транспортной безопасности объектов транспортной инфраструктуры и (или) транспортных средств и являющимися информацией ограниченного доступа (в части вида транспорта либо дорожного хозяйства, по которому проводится аттестация лиц в качестве работников субъекта транспортной инфраструктуры, подразделения транспортной безопасности, управляющих техническими средствами обеспечения транспортной безопасности).</w:t>
      </w:r>
    </w:p>
    <w:p w14:paraId="0BF43A00" w14:textId="77777777" w:rsidR="007A05FB" w:rsidRDefault="007A05FB">
      <w:pPr>
        <w:pStyle w:val="ConsPlusNormal"/>
        <w:spacing w:before="220"/>
        <w:ind w:firstLine="540"/>
        <w:jc w:val="both"/>
      </w:pPr>
      <w:r>
        <w:t>19.12. Ограничения при выполнении работ, непосредственно связанных с обеспечением транспортной безопасности.</w:t>
      </w:r>
    </w:p>
    <w:p w14:paraId="3361C600" w14:textId="77777777" w:rsidR="007A05FB" w:rsidRDefault="007A05FB">
      <w:pPr>
        <w:pStyle w:val="ConsPlusNormal"/>
        <w:spacing w:before="220"/>
        <w:ind w:firstLine="540"/>
        <w:jc w:val="both"/>
      </w:pPr>
      <w:r>
        <w:t>19.13. Порядок подготовки и аттестации сил обеспечения транспортной безопасности.</w:t>
      </w:r>
    </w:p>
    <w:p w14:paraId="48F5CA16" w14:textId="77777777" w:rsidR="007A05FB" w:rsidRDefault="007A05FB">
      <w:pPr>
        <w:pStyle w:val="ConsPlusNormal"/>
        <w:spacing w:before="220"/>
        <w:ind w:firstLine="540"/>
        <w:jc w:val="both"/>
      </w:pPr>
      <w:r>
        <w:t>19.14. Права работников подразделений транспортной безопасности после прохождения профессиональной подготовки и медицинского осмотра при исполнении должностных обязанностей.</w:t>
      </w:r>
    </w:p>
    <w:p w14:paraId="185690E6" w14:textId="77777777" w:rsidR="007A05FB" w:rsidRDefault="007A05FB">
      <w:pPr>
        <w:pStyle w:val="ConsPlusNormal"/>
        <w:spacing w:before="220"/>
        <w:ind w:firstLine="540"/>
        <w:jc w:val="both"/>
      </w:pPr>
      <w:r>
        <w:t>19.15. Перечень должностных лиц подразделений транспортной безопасности, уполномоченных на принятие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w:t>
      </w:r>
    </w:p>
    <w:p w14:paraId="4C019867" w14:textId="77777777" w:rsidR="007A05FB" w:rsidRDefault="007A05FB">
      <w:pPr>
        <w:pStyle w:val="ConsPlusNormal"/>
        <w:spacing w:before="220"/>
        <w:ind w:firstLine="540"/>
        <w:jc w:val="both"/>
      </w:pPr>
      <w:r>
        <w:t>19.16. Порядок принятия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w:t>
      </w:r>
    </w:p>
    <w:p w14:paraId="744080E1" w14:textId="77777777" w:rsidR="007A05FB" w:rsidRDefault="007A05FB">
      <w:pPr>
        <w:pStyle w:val="ConsPlusNormal"/>
        <w:spacing w:before="220"/>
        <w:ind w:firstLine="540"/>
        <w:jc w:val="both"/>
      </w:pPr>
      <w:r>
        <w:t xml:space="preserve">20. Работник субъекта транспортной инфраструктуры, подразделения транспортной </w:t>
      </w:r>
      <w:r>
        <w:lastRenderedPageBreak/>
        <w:t>безопасности, управляющий техническими средствами обеспечения транспортной безопасности, должен уметь:</w:t>
      </w:r>
    </w:p>
    <w:p w14:paraId="699D334B" w14:textId="77777777" w:rsidR="007A05FB" w:rsidRDefault="007A05FB">
      <w:pPr>
        <w:pStyle w:val="ConsPlusNormal"/>
        <w:spacing w:before="220"/>
        <w:ind w:firstLine="540"/>
        <w:jc w:val="both"/>
      </w:pPr>
      <w:r>
        <w:t>20.1. Использовать технические средства обеспечения транспортной безопасности.</w:t>
      </w:r>
    </w:p>
    <w:p w14:paraId="4EC5B251" w14:textId="77777777" w:rsidR="007A05FB" w:rsidRDefault="007A05FB">
      <w:pPr>
        <w:pStyle w:val="ConsPlusNormal"/>
        <w:spacing w:before="220"/>
        <w:ind w:firstLine="540"/>
        <w:jc w:val="both"/>
      </w:pPr>
      <w:r>
        <w:t>20.2. Моделировать поведение нарушителей, выявлять уязвимые места и прогнозировать возможные способы совершения актов незаконного вмешательства.</w:t>
      </w:r>
    </w:p>
    <w:p w14:paraId="1156A0C0" w14:textId="77777777" w:rsidR="007A05FB" w:rsidRDefault="007A05FB">
      <w:pPr>
        <w:pStyle w:val="ConsPlusNormal"/>
        <w:spacing w:before="220"/>
        <w:ind w:firstLine="540"/>
        <w:jc w:val="both"/>
      </w:pPr>
      <w:r>
        <w:t>21. Работник субъекта транспортной инфраструктуры, подразделения транспортной безопасности, управляющий техническими средствами обеспечения транспортной безопасности, должен иметь навыки:</w:t>
      </w:r>
    </w:p>
    <w:p w14:paraId="436198A0" w14:textId="77777777" w:rsidR="007A05FB" w:rsidRDefault="007A05FB">
      <w:pPr>
        <w:pStyle w:val="ConsPlusNormal"/>
        <w:spacing w:before="220"/>
        <w:ind w:firstLine="540"/>
        <w:jc w:val="both"/>
      </w:pPr>
      <w:r>
        <w:t>21.1. Работы с техническими средствами обеспечения транспортной безопасности.</w:t>
      </w:r>
    </w:p>
    <w:p w14:paraId="122918C8" w14:textId="77777777" w:rsidR="007A05FB" w:rsidRDefault="007A05FB">
      <w:pPr>
        <w:pStyle w:val="ConsPlusNormal"/>
        <w:spacing w:before="220"/>
        <w:ind w:firstLine="540"/>
        <w:jc w:val="both"/>
      </w:pPr>
      <w:r>
        <w:t>21.2. Реагирования на совершение или угрозу совершения акта незаконного вмешательства.</w:t>
      </w:r>
    </w:p>
    <w:p w14:paraId="4DA85E49" w14:textId="77777777" w:rsidR="007A05FB" w:rsidRDefault="007A05FB">
      <w:pPr>
        <w:pStyle w:val="ConsPlusNormal"/>
        <w:spacing w:before="220"/>
        <w:ind w:firstLine="540"/>
        <w:jc w:val="both"/>
      </w:pPr>
      <w:r>
        <w:t>21.3. Информирования об обстановке на объекте транспортной инфраструктуры и (или) транспортном средстве.</w:t>
      </w:r>
    </w:p>
    <w:p w14:paraId="4F36081C" w14:textId="77777777" w:rsidR="007A05FB" w:rsidRDefault="007A05FB">
      <w:pPr>
        <w:pStyle w:val="ConsPlusNormal"/>
        <w:jc w:val="both"/>
      </w:pPr>
    </w:p>
    <w:p w14:paraId="66E20218" w14:textId="77777777" w:rsidR="007A05FB" w:rsidRDefault="007A05FB">
      <w:pPr>
        <w:pStyle w:val="ConsPlusTitle"/>
        <w:jc w:val="center"/>
        <w:outlineLvl w:val="1"/>
      </w:pPr>
      <w:r>
        <w:t>VIII. Требования к знаниям, умениям, навыкам</w:t>
      </w:r>
    </w:p>
    <w:p w14:paraId="07775074" w14:textId="77777777" w:rsidR="007A05FB" w:rsidRDefault="007A05FB">
      <w:pPr>
        <w:pStyle w:val="ConsPlusTitle"/>
        <w:jc w:val="center"/>
      </w:pPr>
      <w:r>
        <w:t>иных работников субъектов транспортной инфраструктуры,</w:t>
      </w:r>
    </w:p>
    <w:p w14:paraId="07561DAE" w14:textId="77777777" w:rsidR="007A05FB" w:rsidRDefault="007A05FB">
      <w:pPr>
        <w:pStyle w:val="ConsPlusTitle"/>
        <w:jc w:val="center"/>
      </w:pPr>
      <w:r>
        <w:t>подразделения транспортной безопасности, выполняющих работы,</w:t>
      </w:r>
    </w:p>
    <w:p w14:paraId="0DBD3DC8" w14:textId="77777777" w:rsidR="007A05FB" w:rsidRDefault="007A05FB">
      <w:pPr>
        <w:pStyle w:val="ConsPlusTitle"/>
        <w:jc w:val="center"/>
      </w:pPr>
      <w:r>
        <w:t>непосредственно связанные с обеспечением транспортной</w:t>
      </w:r>
    </w:p>
    <w:p w14:paraId="2FF7E385" w14:textId="77777777" w:rsidR="007A05FB" w:rsidRDefault="007A05FB">
      <w:pPr>
        <w:pStyle w:val="ConsPlusTitle"/>
        <w:jc w:val="center"/>
      </w:pPr>
      <w:r>
        <w:t>безопасности на объекте транспортной инфраструктуры</w:t>
      </w:r>
    </w:p>
    <w:p w14:paraId="53E03231" w14:textId="77777777" w:rsidR="007A05FB" w:rsidRDefault="007A05FB">
      <w:pPr>
        <w:pStyle w:val="ConsPlusTitle"/>
        <w:jc w:val="center"/>
      </w:pPr>
      <w:r>
        <w:t>и (или) транспортном средстве</w:t>
      </w:r>
    </w:p>
    <w:p w14:paraId="5AF26993" w14:textId="77777777" w:rsidR="007A05FB" w:rsidRDefault="007A05FB">
      <w:pPr>
        <w:pStyle w:val="ConsPlusNormal"/>
        <w:jc w:val="both"/>
      </w:pPr>
    </w:p>
    <w:p w14:paraId="20C91C33" w14:textId="77777777" w:rsidR="007A05FB" w:rsidRDefault="007A05FB">
      <w:pPr>
        <w:pStyle w:val="ConsPlusNormal"/>
        <w:ind w:firstLine="540"/>
        <w:jc w:val="both"/>
      </w:pPr>
      <w:r>
        <w:t>22. Работник субъекта транспортной инфраструктуры, подразделения транспортной безопасности, выполняющий работы, непосредственно связанные с обеспечением транспортной безопасности на объекте транспортной инфраструктуры и (или) транспортном средстве, должен знать:</w:t>
      </w:r>
    </w:p>
    <w:p w14:paraId="5E4B844D" w14:textId="77777777" w:rsidR="007A05FB" w:rsidRDefault="007A05FB">
      <w:pPr>
        <w:pStyle w:val="ConsPlusNormal"/>
        <w:spacing w:before="220"/>
        <w:ind w:firstLine="540"/>
        <w:jc w:val="both"/>
      </w:pPr>
      <w:r>
        <w:t xml:space="preserve">22.1. Основные понятия, используемые в Федеральном </w:t>
      </w:r>
      <w:hyperlink r:id="rId17">
        <w:r>
          <w:rPr>
            <w:color w:val="0000FF"/>
          </w:rPr>
          <w:t>законе</w:t>
        </w:r>
      </w:hyperlink>
      <w:r>
        <w:t xml:space="preserve"> "О транспортной безопасности".</w:t>
      </w:r>
    </w:p>
    <w:p w14:paraId="121F6B85" w14:textId="77777777" w:rsidR="007A05FB" w:rsidRDefault="007A05FB">
      <w:pPr>
        <w:pStyle w:val="ConsPlusNormal"/>
        <w:spacing w:before="220"/>
        <w:ind w:firstLine="540"/>
        <w:jc w:val="both"/>
      </w:pPr>
      <w:r>
        <w:t>22.2. Положения законодательных и нормативных правовых актов в области обеспечения транспортной безопасности.</w:t>
      </w:r>
    </w:p>
    <w:p w14:paraId="5A6C9638" w14:textId="77777777" w:rsidR="007A05FB" w:rsidRDefault="007A05FB">
      <w:pPr>
        <w:pStyle w:val="ConsPlusNormal"/>
        <w:spacing w:before="220"/>
        <w:ind w:firstLine="540"/>
        <w:jc w:val="both"/>
      </w:pPr>
      <w:r>
        <w:t>22.3. Перечень угроз совершения актов незаконного вмешательства, порядок объявления (установления) уровней безопасности объектов транспортной инфраструктуры и (или) транспортных средств.</w:t>
      </w:r>
    </w:p>
    <w:p w14:paraId="12CBD86F" w14:textId="77777777" w:rsidR="007A05FB" w:rsidRDefault="007A05FB">
      <w:pPr>
        <w:pStyle w:val="ConsPlusNormal"/>
        <w:spacing w:before="220"/>
        <w:ind w:firstLine="540"/>
        <w:jc w:val="both"/>
      </w:pPr>
      <w:r>
        <w:t>22.4. Требования по обеспечению транспортной безопасности объектов транспортной инфраструктуры и (или) транспортных средств, в том числе требования к антитеррористической защищенности объектов (территорий), учитывающие уровни безопасности (в части вида транспорта либо дорожного хозяйства, по которому проводится аттестация лиц в качестве иных работников субъектов транспортной инфраструктуры, подразделения транспортной безопасности, выполняющих работы, непосредственно связанные с обеспечением транспортной безопасности на объекте транспортной инфраструктуры и (или) транспортном средстве).</w:t>
      </w:r>
    </w:p>
    <w:p w14:paraId="313AD7FE" w14:textId="77777777" w:rsidR="007A05FB" w:rsidRDefault="007A05FB">
      <w:pPr>
        <w:pStyle w:val="ConsPlusNormal"/>
        <w:spacing w:before="220"/>
        <w:ind w:firstLine="540"/>
        <w:jc w:val="both"/>
      </w:pPr>
      <w:r>
        <w:t>22.5. Особенности реализации требований по обеспечению транспортной безопасности объектов транспортной инфраструктуры и (или) транспортных средств (в части вида транспорта либо дорожного хозяйства, по которому проводится аттестация лиц в качестве иных работников субъектов транспортной инфраструктуры, подразделения транспортной безопасности, выполняющих работы, непосредственно связанные с обеспечением транспортной безопасности на объекте транспортной инфраструктуры и (или) транспортном средстве).</w:t>
      </w:r>
    </w:p>
    <w:p w14:paraId="397CF18F" w14:textId="77777777" w:rsidR="007A05FB" w:rsidRDefault="007A05FB">
      <w:pPr>
        <w:pStyle w:val="ConsPlusNormal"/>
        <w:spacing w:before="220"/>
        <w:ind w:firstLine="540"/>
        <w:jc w:val="both"/>
      </w:pPr>
      <w:r>
        <w:lastRenderedPageBreak/>
        <w:t>22.6. Основания привлечения к административной ответственности за нарушение требований в области транспортной безопасности, установленных в области обеспечения транспортной безопасности порядков и правил, уголовной ответственности за нарушение требований в области транспортной безопасности.</w:t>
      </w:r>
    </w:p>
    <w:p w14:paraId="094BBCF7" w14:textId="77777777" w:rsidR="007A05FB" w:rsidRDefault="007A05FB">
      <w:pPr>
        <w:pStyle w:val="ConsPlusNormal"/>
        <w:spacing w:before="220"/>
        <w:ind w:firstLine="540"/>
        <w:jc w:val="both"/>
      </w:pPr>
      <w:r>
        <w:t>22.7. Правила приобретения, хранения, ношения, учета, ремонта и уничтожения специальных средств, электрошоковых устройств и искровых разрядников, используемых работниками подразделений транспортной безопасности.</w:t>
      </w:r>
    </w:p>
    <w:p w14:paraId="399D042E" w14:textId="77777777" w:rsidR="007A05FB" w:rsidRDefault="007A05FB">
      <w:pPr>
        <w:pStyle w:val="ConsPlusNormal"/>
        <w:spacing w:before="220"/>
        <w:ind w:firstLine="540"/>
        <w:jc w:val="both"/>
      </w:pPr>
      <w:r>
        <w:t>22.8. Перечень специальных средств, электрошоковых устройств и искровых разрядников, видов, типов и моделей служебного огнестрельного оружия, патронов к нему и нормы обеспечения ими работников подразделений транспортной безопасности.</w:t>
      </w:r>
    </w:p>
    <w:p w14:paraId="57B6383E" w14:textId="77777777" w:rsidR="007A05FB" w:rsidRDefault="007A05FB">
      <w:pPr>
        <w:pStyle w:val="ConsPlusNormal"/>
        <w:spacing w:before="220"/>
        <w:ind w:firstLine="540"/>
        <w:jc w:val="both"/>
      </w:pPr>
      <w:r>
        <w:t>22.9. Случаи использования подразделениями транспортной безопасности служебных собак.</w:t>
      </w:r>
    </w:p>
    <w:p w14:paraId="04989312" w14:textId="77777777" w:rsidR="007A05FB" w:rsidRDefault="007A05FB">
      <w:pPr>
        <w:pStyle w:val="ConsPlusNormal"/>
        <w:spacing w:before="220"/>
        <w:ind w:firstLine="540"/>
        <w:jc w:val="both"/>
      </w:pPr>
      <w:r>
        <w:t>22.10. Порядок принятия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 и перечня должностных лиц подразделений транспортной безопасности, уполномоченных на принятие такого решения.</w:t>
      </w:r>
    </w:p>
    <w:p w14:paraId="6C4EC645" w14:textId="77777777" w:rsidR="007A05FB" w:rsidRDefault="007A05FB">
      <w:pPr>
        <w:pStyle w:val="ConsPlusNormal"/>
        <w:spacing w:before="220"/>
        <w:ind w:firstLine="540"/>
        <w:jc w:val="both"/>
      </w:pPr>
      <w:r>
        <w:t>22.11. Порядок принятия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 и перечня должностных лиц подразделений транспортной безопасности, уполномоченных на принятие такого решения.</w:t>
      </w:r>
    </w:p>
    <w:p w14:paraId="25192FC4" w14:textId="77777777" w:rsidR="007A05FB" w:rsidRDefault="007A05FB">
      <w:pPr>
        <w:pStyle w:val="ConsPlusNormal"/>
        <w:spacing w:before="220"/>
        <w:ind w:firstLine="540"/>
        <w:jc w:val="both"/>
      </w:pPr>
      <w:r>
        <w:t>22.12. Порядок обращения со сведениями о результатах проведенной оценки уязвимости объектов транспортной инфраструктуры,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со сведениями, содержащимися в программах обеспечения транспортной безопасности эксплуатантов (транспортных средств), планах и паспортах обеспечения транспортной безопасности объектов транспортной инфраструктуры и (или) транспортных средств и являющимися информацией ограниченного доступа (в части вида транспорта либо дорожного хозяйства, по которому проводится аттестация лиц в качестве иных работников субъектов транспортной инфраструктуры, подразделения транспортной безопасности, выполняющих работы, непосредственно связанные с обеспечением транспортной безопасности на объекте транспортной инфраструктуры и (или) транспортном средстве).</w:t>
      </w:r>
    </w:p>
    <w:p w14:paraId="524A3EDB" w14:textId="77777777" w:rsidR="007A05FB" w:rsidRDefault="007A05FB">
      <w:pPr>
        <w:pStyle w:val="ConsPlusNormal"/>
        <w:spacing w:before="220"/>
        <w:ind w:firstLine="540"/>
        <w:jc w:val="both"/>
      </w:pPr>
      <w:r>
        <w:t>22.13. Ограничения при выполнении работ, непосредственно связанных с обеспечением транспортной безопасности.</w:t>
      </w:r>
    </w:p>
    <w:p w14:paraId="055A2A6F" w14:textId="77777777" w:rsidR="007A05FB" w:rsidRDefault="007A05FB">
      <w:pPr>
        <w:pStyle w:val="ConsPlusNormal"/>
        <w:spacing w:before="220"/>
        <w:ind w:firstLine="540"/>
        <w:jc w:val="both"/>
      </w:pPr>
      <w:r>
        <w:t>22.14. Порядок подготовки и аттестации сил обеспечения транспортной безопасности.</w:t>
      </w:r>
    </w:p>
    <w:p w14:paraId="6F1A93C0" w14:textId="77777777" w:rsidR="007A05FB" w:rsidRDefault="007A05FB">
      <w:pPr>
        <w:pStyle w:val="ConsPlusNormal"/>
        <w:spacing w:before="220"/>
        <w:ind w:firstLine="540"/>
        <w:jc w:val="both"/>
      </w:pPr>
      <w:r>
        <w:t>22.15. Права работников подразделений транспортной безопасности после прохождения профессиональной подготовки и медицинского осмотра при исполнении должностных обязанностей.</w:t>
      </w:r>
    </w:p>
    <w:p w14:paraId="69A32C20" w14:textId="77777777" w:rsidR="007A05FB" w:rsidRDefault="007A05FB">
      <w:pPr>
        <w:pStyle w:val="ConsPlusNormal"/>
        <w:spacing w:before="220"/>
        <w:ind w:firstLine="540"/>
        <w:jc w:val="both"/>
      </w:pPr>
      <w:r>
        <w:t>22.16. Перечень должностных лиц подразделений транспортной безопасности, уполномоченных на принятие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w:t>
      </w:r>
    </w:p>
    <w:p w14:paraId="33E0BFBC" w14:textId="77777777" w:rsidR="007A05FB" w:rsidRDefault="007A05FB">
      <w:pPr>
        <w:pStyle w:val="ConsPlusNormal"/>
        <w:spacing w:before="220"/>
        <w:ind w:firstLine="540"/>
        <w:jc w:val="both"/>
      </w:pPr>
      <w:r>
        <w:t>22.17. Порядок принятия решения о пресечении функционирования беспилотных аппаратов в целях защиты от актов незаконного вмешательства объектов транспортной инфраструктуры, вокруг которых установлены зоны безопасности.</w:t>
      </w:r>
    </w:p>
    <w:p w14:paraId="50286FA7" w14:textId="77777777" w:rsidR="007A05FB" w:rsidRDefault="007A05FB">
      <w:pPr>
        <w:pStyle w:val="ConsPlusNormal"/>
        <w:spacing w:before="220"/>
        <w:ind w:firstLine="540"/>
        <w:jc w:val="both"/>
      </w:pPr>
      <w:r>
        <w:lastRenderedPageBreak/>
        <w:t>23. Работник субъекта транспортной инфраструктуры, подразделения транспортной безопасности, выполняющий работы, непосредственно связанные с обеспечением транспортной безопасности на объекте транспортной инфраструктуры и (или) транспортном средстве, должен уметь информировать об обстановке на объекте транспортной инфраструктуры и (или) транспортном средстве.</w:t>
      </w:r>
    </w:p>
    <w:p w14:paraId="3A504A23" w14:textId="77777777" w:rsidR="007A05FB" w:rsidRDefault="007A05FB">
      <w:pPr>
        <w:pStyle w:val="ConsPlusNormal"/>
        <w:spacing w:before="220"/>
        <w:ind w:firstLine="540"/>
        <w:jc w:val="both"/>
      </w:pPr>
      <w:r>
        <w:t>24. Работник субъекта транспортной инфраструктуры, подразделения транспортной безопасности, выполняющий работы, непосредственно связанные с обеспечением транспортной безопасности на объекте транспортной инфраструктуры и (или) транспортном средстве, должен иметь навыки:</w:t>
      </w:r>
    </w:p>
    <w:p w14:paraId="3538ECD8" w14:textId="77777777" w:rsidR="007A05FB" w:rsidRDefault="007A05FB">
      <w:pPr>
        <w:pStyle w:val="ConsPlusNormal"/>
        <w:spacing w:before="220"/>
        <w:ind w:firstLine="540"/>
        <w:jc w:val="both"/>
      </w:pPr>
      <w:r>
        <w:t>24.1. Выявления нарушителей внутриобъектового и пропускного режимов объекта транспортной инфраструктуры и (или) транспортного средства.</w:t>
      </w:r>
    </w:p>
    <w:p w14:paraId="63E2E2EC" w14:textId="77777777" w:rsidR="007A05FB" w:rsidRDefault="007A05FB">
      <w:pPr>
        <w:pStyle w:val="ConsPlusNormal"/>
        <w:spacing w:before="220"/>
        <w:ind w:firstLine="540"/>
        <w:jc w:val="both"/>
      </w:pPr>
      <w:r>
        <w:t>24.2. Реагирования на совершение или угрозу совершения акта незаконного вмешательства.</w:t>
      </w:r>
    </w:p>
    <w:p w14:paraId="12286A61" w14:textId="77777777" w:rsidR="007A05FB" w:rsidRDefault="007A05FB">
      <w:pPr>
        <w:pStyle w:val="ConsPlusNormal"/>
        <w:jc w:val="both"/>
      </w:pPr>
    </w:p>
    <w:p w14:paraId="3385BB45" w14:textId="77777777" w:rsidR="007A05FB" w:rsidRDefault="007A05FB">
      <w:pPr>
        <w:pStyle w:val="ConsPlusNormal"/>
        <w:jc w:val="both"/>
      </w:pPr>
    </w:p>
    <w:p w14:paraId="2C6E0A1A" w14:textId="77777777" w:rsidR="007A05FB" w:rsidRDefault="007A05FB">
      <w:pPr>
        <w:pStyle w:val="ConsPlusNormal"/>
        <w:jc w:val="both"/>
      </w:pPr>
    </w:p>
    <w:p w14:paraId="14865E97" w14:textId="77777777" w:rsidR="007A05FB" w:rsidRDefault="007A05FB">
      <w:pPr>
        <w:pStyle w:val="ConsPlusNormal"/>
        <w:jc w:val="both"/>
      </w:pPr>
    </w:p>
    <w:p w14:paraId="01E783DA" w14:textId="77777777" w:rsidR="007A05FB" w:rsidRDefault="007A05FB">
      <w:pPr>
        <w:pStyle w:val="ConsPlusNormal"/>
        <w:jc w:val="both"/>
      </w:pPr>
    </w:p>
    <w:p w14:paraId="29B9F021" w14:textId="77777777" w:rsidR="007A05FB" w:rsidRDefault="007A05FB">
      <w:pPr>
        <w:pStyle w:val="ConsPlusNormal"/>
        <w:jc w:val="right"/>
        <w:outlineLvl w:val="0"/>
      </w:pPr>
      <w:r>
        <w:t>Приложение N 2</w:t>
      </w:r>
    </w:p>
    <w:p w14:paraId="5D3DE2BA" w14:textId="77777777" w:rsidR="007A05FB" w:rsidRDefault="007A05FB">
      <w:pPr>
        <w:pStyle w:val="ConsPlusNormal"/>
        <w:jc w:val="right"/>
      </w:pPr>
      <w:r>
        <w:t>к приказу Министерства транспорта</w:t>
      </w:r>
    </w:p>
    <w:p w14:paraId="2A2FE804" w14:textId="77777777" w:rsidR="007A05FB" w:rsidRDefault="007A05FB">
      <w:pPr>
        <w:pStyle w:val="ConsPlusNormal"/>
        <w:jc w:val="right"/>
      </w:pPr>
      <w:r>
        <w:t>Российской Федерации</w:t>
      </w:r>
    </w:p>
    <w:p w14:paraId="0AE4B141" w14:textId="77777777" w:rsidR="007A05FB" w:rsidRDefault="007A05FB">
      <w:pPr>
        <w:pStyle w:val="ConsPlusNormal"/>
        <w:jc w:val="right"/>
      </w:pPr>
      <w:r>
        <w:t>от 4 апреля 2025 г. N 119</w:t>
      </w:r>
    </w:p>
    <w:p w14:paraId="0270CF40" w14:textId="77777777" w:rsidR="007A05FB" w:rsidRDefault="007A05FB">
      <w:pPr>
        <w:pStyle w:val="ConsPlusNormal"/>
        <w:jc w:val="both"/>
      </w:pPr>
    </w:p>
    <w:p w14:paraId="3CCB8C6A" w14:textId="77777777" w:rsidR="007A05FB" w:rsidRDefault="007A05FB">
      <w:pPr>
        <w:pStyle w:val="ConsPlusTitle"/>
        <w:jc w:val="center"/>
      </w:pPr>
      <w:bookmarkStart w:id="1" w:name="P347"/>
      <w:bookmarkEnd w:id="1"/>
      <w:r>
        <w:t>ТРЕБОВАНИЯ</w:t>
      </w:r>
    </w:p>
    <w:p w14:paraId="67D680E5" w14:textId="77777777" w:rsidR="007A05FB" w:rsidRDefault="007A05FB">
      <w:pPr>
        <w:pStyle w:val="ConsPlusTitle"/>
        <w:jc w:val="center"/>
      </w:pPr>
      <w:r>
        <w:t>К ЛИЧНЫМ (ПСИХОФИЗИОЛОГИЧЕСКИМ) КАЧЕСТВАМ ОТДЕЛЬНЫХ</w:t>
      </w:r>
    </w:p>
    <w:p w14:paraId="2B1BBF7D" w14:textId="77777777" w:rsidR="007A05FB" w:rsidRDefault="007A05FB">
      <w:pPr>
        <w:pStyle w:val="ConsPlusTitle"/>
        <w:jc w:val="center"/>
      </w:pPr>
      <w:r>
        <w:t>КАТЕГОРИЙ СИЛ ОБЕСПЕЧЕНИЯ ТРАНСПОРТНОЙ БЕЗОПАСНОСТИ</w:t>
      </w:r>
    </w:p>
    <w:p w14:paraId="628DE045" w14:textId="77777777" w:rsidR="007A05FB" w:rsidRDefault="007A05FB">
      <w:pPr>
        <w:pStyle w:val="ConsPlusNormal"/>
        <w:jc w:val="both"/>
      </w:pPr>
    </w:p>
    <w:p w14:paraId="77E1AA4E" w14:textId="77777777" w:rsidR="007A05FB" w:rsidRDefault="007A05FB">
      <w:pPr>
        <w:pStyle w:val="ConsPlusNormal"/>
        <w:ind w:firstLine="540"/>
        <w:jc w:val="both"/>
      </w:pPr>
      <w:r>
        <w:t>1. Интеллектуальное развитие, способность к логическим суждениям и умозаключениям, к четкому изложению информации в устной и письменной формах.</w:t>
      </w:r>
    </w:p>
    <w:p w14:paraId="274F5A1D" w14:textId="77777777" w:rsidR="007A05FB" w:rsidRDefault="007A05FB">
      <w:pPr>
        <w:pStyle w:val="ConsPlusNormal"/>
        <w:spacing w:before="220"/>
        <w:ind w:firstLine="540"/>
        <w:jc w:val="both"/>
      </w:pPr>
      <w:r>
        <w:t>2. Эмоциональная устойчивость, уравновешенность, самоконтроль поведения и внешних проявлений эмоций, эмоциональная зрелость.</w:t>
      </w:r>
    </w:p>
    <w:p w14:paraId="2A40D40B" w14:textId="77777777" w:rsidR="007A05FB" w:rsidRDefault="007A05FB">
      <w:pPr>
        <w:pStyle w:val="ConsPlusNormal"/>
        <w:spacing w:before="220"/>
        <w:ind w:firstLine="540"/>
        <w:jc w:val="both"/>
      </w:pPr>
      <w:r>
        <w:t>3. Внутренняя организованность, исполнительность, дисциплинированность и ответственность.</w:t>
      </w:r>
    </w:p>
    <w:p w14:paraId="141364BE" w14:textId="77777777" w:rsidR="007A05FB" w:rsidRDefault="007A05FB">
      <w:pPr>
        <w:pStyle w:val="ConsPlusNormal"/>
        <w:spacing w:before="220"/>
        <w:ind w:firstLine="540"/>
        <w:jc w:val="both"/>
      </w:pPr>
      <w:r>
        <w:t>4. Зрелость личности, способность брать на себя ответственность за принятие решения, за свои действия и поступки, включая умение определять приоритеты и последовательность решения проблем.</w:t>
      </w:r>
    </w:p>
    <w:p w14:paraId="470C9016" w14:textId="77777777" w:rsidR="007A05FB" w:rsidRDefault="007A05FB">
      <w:pPr>
        <w:pStyle w:val="ConsPlusNormal"/>
        <w:spacing w:before="220"/>
        <w:ind w:firstLine="540"/>
        <w:jc w:val="both"/>
      </w:pPr>
      <w:r>
        <w:t>5. Адекватная самооценка, устойчивая мотивация к достижению успеха в конкретной профессиональной деятельности.</w:t>
      </w:r>
    </w:p>
    <w:p w14:paraId="48006546" w14:textId="77777777" w:rsidR="007A05FB" w:rsidRDefault="007A05FB">
      <w:pPr>
        <w:pStyle w:val="ConsPlusNormal"/>
        <w:spacing w:before="220"/>
        <w:ind w:firstLine="540"/>
        <w:jc w:val="both"/>
      </w:pPr>
      <w:r>
        <w:t>6. Стрессоустойчивость в экстремальных ситуациях.</w:t>
      </w:r>
    </w:p>
    <w:p w14:paraId="5239FAA2" w14:textId="77777777" w:rsidR="007A05FB" w:rsidRDefault="007A05FB">
      <w:pPr>
        <w:pStyle w:val="ConsPlusNormal"/>
        <w:jc w:val="both"/>
      </w:pPr>
    </w:p>
    <w:p w14:paraId="1550E847" w14:textId="77777777" w:rsidR="007A05FB" w:rsidRDefault="007A05FB">
      <w:pPr>
        <w:pStyle w:val="ConsPlusNormal"/>
        <w:jc w:val="both"/>
      </w:pPr>
    </w:p>
    <w:p w14:paraId="5BEBB3F3" w14:textId="77777777" w:rsidR="007A05FB" w:rsidRDefault="007A05FB">
      <w:pPr>
        <w:pStyle w:val="ConsPlusNormal"/>
        <w:jc w:val="both"/>
      </w:pPr>
    </w:p>
    <w:p w14:paraId="7C63480A" w14:textId="77777777" w:rsidR="007A05FB" w:rsidRDefault="007A05FB">
      <w:pPr>
        <w:pStyle w:val="ConsPlusNormal"/>
        <w:jc w:val="both"/>
      </w:pPr>
    </w:p>
    <w:p w14:paraId="07CFB4E0" w14:textId="77777777" w:rsidR="007A05FB" w:rsidRDefault="007A05FB">
      <w:pPr>
        <w:pStyle w:val="ConsPlusNormal"/>
        <w:jc w:val="both"/>
      </w:pPr>
    </w:p>
    <w:p w14:paraId="465AB7FC" w14:textId="77777777" w:rsidR="007A05FB" w:rsidRDefault="007A05FB">
      <w:pPr>
        <w:pStyle w:val="ConsPlusNormal"/>
        <w:jc w:val="right"/>
        <w:outlineLvl w:val="0"/>
      </w:pPr>
      <w:r>
        <w:t>Приложение N 3</w:t>
      </w:r>
    </w:p>
    <w:p w14:paraId="21512ABF" w14:textId="77777777" w:rsidR="007A05FB" w:rsidRDefault="007A05FB">
      <w:pPr>
        <w:pStyle w:val="ConsPlusNormal"/>
        <w:jc w:val="right"/>
      </w:pPr>
      <w:r>
        <w:t>к приказу Министерства транспорта</w:t>
      </w:r>
    </w:p>
    <w:p w14:paraId="41E19FF4" w14:textId="77777777" w:rsidR="007A05FB" w:rsidRDefault="007A05FB">
      <w:pPr>
        <w:pStyle w:val="ConsPlusNormal"/>
        <w:jc w:val="right"/>
      </w:pPr>
      <w:r>
        <w:t>Российской Федерации</w:t>
      </w:r>
    </w:p>
    <w:p w14:paraId="07C220D2" w14:textId="77777777" w:rsidR="007A05FB" w:rsidRDefault="007A05FB">
      <w:pPr>
        <w:pStyle w:val="ConsPlusNormal"/>
        <w:jc w:val="right"/>
      </w:pPr>
      <w:r>
        <w:t>от 4 апреля 2025 г. N 119</w:t>
      </w:r>
    </w:p>
    <w:p w14:paraId="3D71CF36" w14:textId="77777777" w:rsidR="007A05FB" w:rsidRDefault="007A05FB">
      <w:pPr>
        <w:pStyle w:val="ConsPlusNormal"/>
        <w:jc w:val="both"/>
      </w:pPr>
    </w:p>
    <w:p w14:paraId="522729ED" w14:textId="77777777" w:rsidR="007A05FB" w:rsidRDefault="007A05FB">
      <w:pPr>
        <w:pStyle w:val="ConsPlusTitle"/>
        <w:jc w:val="center"/>
      </w:pPr>
      <w:bookmarkStart w:id="2" w:name="P367"/>
      <w:bookmarkEnd w:id="2"/>
      <w:r>
        <w:t>ТРЕБОВАНИЯ</w:t>
      </w:r>
    </w:p>
    <w:p w14:paraId="438044BC" w14:textId="77777777" w:rsidR="007A05FB" w:rsidRDefault="007A05FB">
      <w:pPr>
        <w:pStyle w:val="ConsPlusTitle"/>
        <w:jc w:val="center"/>
      </w:pPr>
      <w:r>
        <w:t>К УРОВНЮ ФИЗИЧЕСКОЙ ПОДГОТОВКИ ОТДЕЛЬНЫХ КАТЕГОРИЙ СИЛ</w:t>
      </w:r>
    </w:p>
    <w:p w14:paraId="2AD9BFC2" w14:textId="77777777" w:rsidR="007A05FB" w:rsidRDefault="007A05FB">
      <w:pPr>
        <w:pStyle w:val="ConsPlusTitle"/>
        <w:jc w:val="center"/>
      </w:pPr>
      <w:r>
        <w:t>ОБЕСПЕЧЕНИЯ ТРАНСПОРТНОЙ БЕЗОПАСНОСТИ</w:t>
      </w:r>
    </w:p>
    <w:p w14:paraId="7E9E38AF" w14:textId="77777777" w:rsidR="007A05FB" w:rsidRDefault="007A05FB">
      <w:pPr>
        <w:pStyle w:val="ConsPlusNormal"/>
        <w:jc w:val="both"/>
      </w:pPr>
    </w:p>
    <w:p w14:paraId="16F18F28" w14:textId="77777777" w:rsidR="007A05FB" w:rsidRDefault="007A05FB">
      <w:pPr>
        <w:pStyle w:val="ConsPlusTitle"/>
        <w:jc w:val="center"/>
        <w:outlineLvl w:val="1"/>
      </w:pPr>
      <w:r>
        <w:t>Мужчины</w:t>
      </w:r>
    </w:p>
    <w:p w14:paraId="4C0DB57E" w14:textId="77777777" w:rsidR="007A05FB" w:rsidRDefault="007A05F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779"/>
        <w:gridCol w:w="779"/>
        <w:gridCol w:w="779"/>
        <w:gridCol w:w="779"/>
        <w:gridCol w:w="779"/>
        <w:gridCol w:w="779"/>
        <w:gridCol w:w="779"/>
        <w:gridCol w:w="782"/>
      </w:tblGrid>
      <w:tr w:rsidR="007A05FB" w14:paraId="192D5C03" w14:textId="77777777">
        <w:tc>
          <w:tcPr>
            <w:tcW w:w="2721" w:type="dxa"/>
            <w:tcBorders>
              <w:top w:val="single" w:sz="4" w:space="0" w:color="auto"/>
              <w:bottom w:val="single" w:sz="4" w:space="0" w:color="auto"/>
            </w:tcBorders>
          </w:tcPr>
          <w:p w14:paraId="44F872F2" w14:textId="77777777" w:rsidR="007A05FB" w:rsidRDefault="007A05FB">
            <w:pPr>
              <w:pStyle w:val="ConsPlusNormal"/>
              <w:jc w:val="center"/>
            </w:pPr>
            <w:r>
              <w:t>Наименование упражнений</w:t>
            </w:r>
          </w:p>
        </w:tc>
        <w:tc>
          <w:tcPr>
            <w:tcW w:w="779" w:type="dxa"/>
            <w:tcBorders>
              <w:top w:val="single" w:sz="4" w:space="0" w:color="auto"/>
              <w:bottom w:val="single" w:sz="4" w:space="0" w:color="auto"/>
            </w:tcBorders>
          </w:tcPr>
          <w:p w14:paraId="0A5E9565" w14:textId="77777777" w:rsidR="007A05FB" w:rsidRDefault="007A05FB">
            <w:pPr>
              <w:pStyle w:val="ConsPlusNormal"/>
              <w:jc w:val="center"/>
            </w:pPr>
            <w:r>
              <w:t>до 25 лет</w:t>
            </w:r>
          </w:p>
        </w:tc>
        <w:tc>
          <w:tcPr>
            <w:tcW w:w="779" w:type="dxa"/>
            <w:tcBorders>
              <w:top w:val="single" w:sz="4" w:space="0" w:color="auto"/>
              <w:bottom w:val="single" w:sz="4" w:space="0" w:color="auto"/>
            </w:tcBorders>
          </w:tcPr>
          <w:p w14:paraId="6995F13F" w14:textId="77777777" w:rsidR="007A05FB" w:rsidRDefault="007A05FB">
            <w:pPr>
              <w:pStyle w:val="ConsPlusNormal"/>
              <w:jc w:val="center"/>
            </w:pPr>
            <w:r>
              <w:t>от 26 до 30 лет</w:t>
            </w:r>
          </w:p>
        </w:tc>
        <w:tc>
          <w:tcPr>
            <w:tcW w:w="779" w:type="dxa"/>
            <w:tcBorders>
              <w:top w:val="single" w:sz="4" w:space="0" w:color="auto"/>
              <w:bottom w:val="single" w:sz="4" w:space="0" w:color="auto"/>
            </w:tcBorders>
          </w:tcPr>
          <w:p w14:paraId="3854E883" w14:textId="77777777" w:rsidR="007A05FB" w:rsidRDefault="007A05FB">
            <w:pPr>
              <w:pStyle w:val="ConsPlusNormal"/>
              <w:jc w:val="center"/>
            </w:pPr>
            <w:r>
              <w:t>от 31 до 35 лет</w:t>
            </w:r>
          </w:p>
        </w:tc>
        <w:tc>
          <w:tcPr>
            <w:tcW w:w="779" w:type="dxa"/>
            <w:tcBorders>
              <w:top w:val="single" w:sz="4" w:space="0" w:color="auto"/>
              <w:bottom w:val="single" w:sz="4" w:space="0" w:color="auto"/>
            </w:tcBorders>
          </w:tcPr>
          <w:p w14:paraId="2C68AF46" w14:textId="77777777" w:rsidR="007A05FB" w:rsidRDefault="007A05FB">
            <w:pPr>
              <w:pStyle w:val="ConsPlusNormal"/>
              <w:jc w:val="center"/>
            </w:pPr>
            <w:r>
              <w:t>от 36 до 40 лет</w:t>
            </w:r>
          </w:p>
        </w:tc>
        <w:tc>
          <w:tcPr>
            <w:tcW w:w="779" w:type="dxa"/>
            <w:tcBorders>
              <w:top w:val="single" w:sz="4" w:space="0" w:color="auto"/>
              <w:bottom w:val="single" w:sz="4" w:space="0" w:color="auto"/>
            </w:tcBorders>
          </w:tcPr>
          <w:p w14:paraId="4718E76C" w14:textId="77777777" w:rsidR="007A05FB" w:rsidRDefault="007A05FB">
            <w:pPr>
              <w:pStyle w:val="ConsPlusNormal"/>
              <w:jc w:val="center"/>
            </w:pPr>
            <w:r>
              <w:t>от 41 до 45 лет</w:t>
            </w:r>
          </w:p>
        </w:tc>
        <w:tc>
          <w:tcPr>
            <w:tcW w:w="779" w:type="dxa"/>
            <w:tcBorders>
              <w:top w:val="single" w:sz="4" w:space="0" w:color="auto"/>
              <w:bottom w:val="single" w:sz="4" w:space="0" w:color="auto"/>
            </w:tcBorders>
          </w:tcPr>
          <w:p w14:paraId="2172EFA8" w14:textId="77777777" w:rsidR="007A05FB" w:rsidRDefault="007A05FB">
            <w:pPr>
              <w:pStyle w:val="ConsPlusNormal"/>
              <w:jc w:val="center"/>
            </w:pPr>
            <w:r>
              <w:t>от 46 до 50 лет</w:t>
            </w:r>
          </w:p>
        </w:tc>
        <w:tc>
          <w:tcPr>
            <w:tcW w:w="779" w:type="dxa"/>
            <w:tcBorders>
              <w:top w:val="single" w:sz="4" w:space="0" w:color="auto"/>
              <w:bottom w:val="single" w:sz="4" w:space="0" w:color="auto"/>
            </w:tcBorders>
          </w:tcPr>
          <w:p w14:paraId="5160B634" w14:textId="77777777" w:rsidR="007A05FB" w:rsidRDefault="007A05FB">
            <w:pPr>
              <w:pStyle w:val="ConsPlusNormal"/>
              <w:jc w:val="center"/>
            </w:pPr>
            <w:r>
              <w:t>от 51 до 55 лет</w:t>
            </w:r>
          </w:p>
        </w:tc>
        <w:tc>
          <w:tcPr>
            <w:tcW w:w="782" w:type="dxa"/>
            <w:tcBorders>
              <w:top w:val="single" w:sz="4" w:space="0" w:color="auto"/>
              <w:bottom w:val="single" w:sz="4" w:space="0" w:color="auto"/>
            </w:tcBorders>
          </w:tcPr>
          <w:p w14:paraId="063ACF3F" w14:textId="77777777" w:rsidR="007A05FB" w:rsidRDefault="007A05FB">
            <w:pPr>
              <w:pStyle w:val="ConsPlusNormal"/>
              <w:jc w:val="center"/>
            </w:pPr>
            <w:r>
              <w:t>56 лет и старше</w:t>
            </w:r>
          </w:p>
        </w:tc>
      </w:tr>
      <w:tr w:rsidR="007A05FB" w14:paraId="5DE0A249" w14:textId="77777777">
        <w:tblPrEx>
          <w:tblBorders>
            <w:insideH w:val="none" w:sz="0" w:space="0" w:color="auto"/>
          </w:tblBorders>
        </w:tblPrEx>
        <w:tc>
          <w:tcPr>
            <w:tcW w:w="2721" w:type="dxa"/>
            <w:tcBorders>
              <w:top w:val="single" w:sz="4" w:space="0" w:color="auto"/>
              <w:bottom w:val="nil"/>
            </w:tcBorders>
          </w:tcPr>
          <w:p w14:paraId="7C2F946F" w14:textId="77777777" w:rsidR="007A05FB" w:rsidRDefault="007A05FB">
            <w:pPr>
              <w:pStyle w:val="ConsPlusNormal"/>
              <w:jc w:val="center"/>
            </w:pPr>
            <w:r>
              <w:t>Подтягивание на перекладине (количество раз)</w:t>
            </w:r>
          </w:p>
        </w:tc>
        <w:tc>
          <w:tcPr>
            <w:tcW w:w="779" w:type="dxa"/>
            <w:tcBorders>
              <w:top w:val="single" w:sz="4" w:space="0" w:color="auto"/>
              <w:bottom w:val="nil"/>
            </w:tcBorders>
            <w:vAlign w:val="center"/>
          </w:tcPr>
          <w:p w14:paraId="485E731D" w14:textId="77777777" w:rsidR="007A05FB" w:rsidRDefault="007A05FB">
            <w:pPr>
              <w:pStyle w:val="ConsPlusNormal"/>
              <w:jc w:val="center"/>
            </w:pPr>
            <w:r>
              <w:t>15</w:t>
            </w:r>
          </w:p>
        </w:tc>
        <w:tc>
          <w:tcPr>
            <w:tcW w:w="779" w:type="dxa"/>
            <w:tcBorders>
              <w:top w:val="single" w:sz="4" w:space="0" w:color="auto"/>
              <w:bottom w:val="nil"/>
            </w:tcBorders>
            <w:vAlign w:val="center"/>
          </w:tcPr>
          <w:p w14:paraId="6A730510" w14:textId="77777777" w:rsidR="007A05FB" w:rsidRDefault="007A05FB">
            <w:pPr>
              <w:pStyle w:val="ConsPlusNormal"/>
              <w:jc w:val="center"/>
            </w:pPr>
            <w:r>
              <w:t>10</w:t>
            </w:r>
          </w:p>
        </w:tc>
        <w:tc>
          <w:tcPr>
            <w:tcW w:w="779" w:type="dxa"/>
            <w:tcBorders>
              <w:top w:val="single" w:sz="4" w:space="0" w:color="auto"/>
              <w:bottom w:val="nil"/>
            </w:tcBorders>
            <w:vAlign w:val="center"/>
          </w:tcPr>
          <w:p w14:paraId="5996155F" w14:textId="77777777" w:rsidR="007A05FB" w:rsidRDefault="007A05FB">
            <w:pPr>
              <w:pStyle w:val="ConsPlusNormal"/>
              <w:jc w:val="center"/>
            </w:pPr>
            <w:r>
              <w:t>6</w:t>
            </w:r>
          </w:p>
        </w:tc>
        <w:tc>
          <w:tcPr>
            <w:tcW w:w="779" w:type="dxa"/>
            <w:tcBorders>
              <w:top w:val="single" w:sz="4" w:space="0" w:color="auto"/>
              <w:bottom w:val="nil"/>
            </w:tcBorders>
            <w:vAlign w:val="center"/>
          </w:tcPr>
          <w:p w14:paraId="6DBEC031" w14:textId="77777777" w:rsidR="007A05FB" w:rsidRDefault="007A05FB">
            <w:pPr>
              <w:pStyle w:val="ConsPlusNormal"/>
              <w:jc w:val="center"/>
            </w:pPr>
            <w:r>
              <w:t>5</w:t>
            </w:r>
          </w:p>
        </w:tc>
        <w:tc>
          <w:tcPr>
            <w:tcW w:w="779" w:type="dxa"/>
            <w:tcBorders>
              <w:top w:val="single" w:sz="4" w:space="0" w:color="auto"/>
              <w:bottom w:val="nil"/>
            </w:tcBorders>
            <w:vAlign w:val="center"/>
          </w:tcPr>
          <w:p w14:paraId="49DFFA1B" w14:textId="77777777" w:rsidR="007A05FB" w:rsidRDefault="007A05FB">
            <w:pPr>
              <w:pStyle w:val="ConsPlusNormal"/>
              <w:jc w:val="center"/>
            </w:pPr>
            <w:r>
              <w:t>4</w:t>
            </w:r>
          </w:p>
        </w:tc>
        <w:tc>
          <w:tcPr>
            <w:tcW w:w="779" w:type="dxa"/>
            <w:tcBorders>
              <w:top w:val="single" w:sz="4" w:space="0" w:color="auto"/>
              <w:bottom w:val="nil"/>
            </w:tcBorders>
            <w:vAlign w:val="center"/>
          </w:tcPr>
          <w:p w14:paraId="308AC3A3" w14:textId="77777777" w:rsidR="007A05FB" w:rsidRDefault="007A05FB">
            <w:pPr>
              <w:pStyle w:val="ConsPlusNormal"/>
              <w:jc w:val="center"/>
            </w:pPr>
            <w:r>
              <w:t>3</w:t>
            </w:r>
          </w:p>
        </w:tc>
        <w:tc>
          <w:tcPr>
            <w:tcW w:w="779" w:type="dxa"/>
            <w:tcBorders>
              <w:top w:val="single" w:sz="4" w:space="0" w:color="auto"/>
              <w:bottom w:val="nil"/>
            </w:tcBorders>
            <w:vAlign w:val="center"/>
          </w:tcPr>
          <w:p w14:paraId="56801849" w14:textId="77777777" w:rsidR="007A05FB" w:rsidRDefault="007A05FB">
            <w:pPr>
              <w:pStyle w:val="ConsPlusNormal"/>
              <w:jc w:val="center"/>
            </w:pPr>
            <w:r>
              <w:t>2</w:t>
            </w:r>
          </w:p>
        </w:tc>
        <w:tc>
          <w:tcPr>
            <w:tcW w:w="782" w:type="dxa"/>
            <w:tcBorders>
              <w:top w:val="single" w:sz="4" w:space="0" w:color="auto"/>
              <w:bottom w:val="nil"/>
            </w:tcBorders>
            <w:vAlign w:val="center"/>
          </w:tcPr>
          <w:p w14:paraId="0B307AB8" w14:textId="77777777" w:rsidR="007A05FB" w:rsidRDefault="007A05FB">
            <w:pPr>
              <w:pStyle w:val="ConsPlusNormal"/>
              <w:jc w:val="center"/>
            </w:pPr>
            <w:r>
              <w:t>1</w:t>
            </w:r>
          </w:p>
        </w:tc>
      </w:tr>
      <w:tr w:rsidR="007A05FB" w14:paraId="0155AFA9" w14:textId="77777777">
        <w:tblPrEx>
          <w:tblBorders>
            <w:insideH w:val="none" w:sz="0" w:space="0" w:color="auto"/>
          </w:tblBorders>
        </w:tblPrEx>
        <w:tc>
          <w:tcPr>
            <w:tcW w:w="2721" w:type="dxa"/>
            <w:tcBorders>
              <w:top w:val="nil"/>
              <w:bottom w:val="nil"/>
            </w:tcBorders>
          </w:tcPr>
          <w:p w14:paraId="0DBEA244" w14:textId="77777777" w:rsidR="007A05FB" w:rsidRDefault="007A05FB">
            <w:pPr>
              <w:pStyle w:val="ConsPlusNormal"/>
              <w:jc w:val="center"/>
            </w:pPr>
            <w:r>
              <w:t>или сгибание рук в упоре лежа (количество раз)</w:t>
            </w:r>
          </w:p>
        </w:tc>
        <w:tc>
          <w:tcPr>
            <w:tcW w:w="779" w:type="dxa"/>
            <w:tcBorders>
              <w:top w:val="nil"/>
              <w:bottom w:val="nil"/>
            </w:tcBorders>
          </w:tcPr>
          <w:p w14:paraId="6563B2B6" w14:textId="77777777" w:rsidR="007A05FB" w:rsidRDefault="007A05FB">
            <w:pPr>
              <w:pStyle w:val="ConsPlusNormal"/>
              <w:jc w:val="center"/>
            </w:pPr>
            <w:r>
              <w:t>45</w:t>
            </w:r>
          </w:p>
        </w:tc>
        <w:tc>
          <w:tcPr>
            <w:tcW w:w="779" w:type="dxa"/>
            <w:tcBorders>
              <w:top w:val="nil"/>
              <w:bottom w:val="nil"/>
            </w:tcBorders>
          </w:tcPr>
          <w:p w14:paraId="3CCBF02C" w14:textId="77777777" w:rsidR="007A05FB" w:rsidRDefault="007A05FB">
            <w:pPr>
              <w:pStyle w:val="ConsPlusNormal"/>
              <w:jc w:val="center"/>
            </w:pPr>
            <w:r>
              <w:t>40</w:t>
            </w:r>
          </w:p>
        </w:tc>
        <w:tc>
          <w:tcPr>
            <w:tcW w:w="779" w:type="dxa"/>
            <w:tcBorders>
              <w:top w:val="nil"/>
              <w:bottom w:val="nil"/>
            </w:tcBorders>
          </w:tcPr>
          <w:p w14:paraId="76C98BB7" w14:textId="77777777" w:rsidR="007A05FB" w:rsidRDefault="007A05FB">
            <w:pPr>
              <w:pStyle w:val="ConsPlusNormal"/>
              <w:jc w:val="center"/>
            </w:pPr>
            <w:r>
              <w:t>35</w:t>
            </w:r>
          </w:p>
        </w:tc>
        <w:tc>
          <w:tcPr>
            <w:tcW w:w="779" w:type="dxa"/>
            <w:tcBorders>
              <w:top w:val="nil"/>
              <w:bottom w:val="nil"/>
            </w:tcBorders>
          </w:tcPr>
          <w:p w14:paraId="2D01F37A" w14:textId="77777777" w:rsidR="007A05FB" w:rsidRDefault="007A05FB">
            <w:pPr>
              <w:pStyle w:val="ConsPlusNormal"/>
              <w:jc w:val="center"/>
            </w:pPr>
            <w:r>
              <w:t>30</w:t>
            </w:r>
          </w:p>
        </w:tc>
        <w:tc>
          <w:tcPr>
            <w:tcW w:w="779" w:type="dxa"/>
            <w:tcBorders>
              <w:top w:val="nil"/>
              <w:bottom w:val="nil"/>
            </w:tcBorders>
          </w:tcPr>
          <w:p w14:paraId="3EE65CDF" w14:textId="77777777" w:rsidR="007A05FB" w:rsidRDefault="007A05FB">
            <w:pPr>
              <w:pStyle w:val="ConsPlusNormal"/>
              <w:jc w:val="center"/>
            </w:pPr>
            <w:r>
              <w:t>24</w:t>
            </w:r>
          </w:p>
        </w:tc>
        <w:tc>
          <w:tcPr>
            <w:tcW w:w="779" w:type="dxa"/>
            <w:tcBorders>
              <w:top w:val="nil"/>
              <w:bottom w:val="nil"/>
            </w:tcBorders>
          </w:tcPr>
          <w:p w14:paraId="2685B0C7" w14:textId="77777777" w:rsidR="007A05FB" w:rsidRDefault="007A05FB">
            <w:pPr>
              <w:pStyle w:val="ConsPlusNormal"/>
              <w:jc w:val="center"/>
            </w:pPr>
            <w:r>
              <w:t>19</w:t>
            </w:r>
          </w:p>
        </w:tc>
        <w:tc>
          <w:tcPr>
            <w:tcW w:w="779" w:type="dxa"/>
            <w:tcBorders>
              <w:top w:val="nil"/>
              <w:bottom w:val="nil"/>
            </w:tcBorders>
          </w:tcPr>
          <w:p w14:paraId="71DB8CFE" w14:textId="77777777" w:rsidR="007A05FB" w:rsidRDefault="007A05FB">
            <w:pPr>
              <w:pStyle w:val="ConsPlusNormal"/>
              <w:jc w:val="center"/>
            </w:pPr>
            <w:r>
              <w:t>14</w:t>
            </w:r>
          </w:p>
        </w:tc>
        <w:tc>
          <w:tcPr>
            <w:tcW w:w="782" w:type="dxa"/>
            <w:tcBorders>
              <w:top w:val="nil"/>
              <w:bottom w:val="nil"/>
            </w:tcBorders>
          </w:tcPr>
          <w:p w14:paraId="0EBCF027" w14:textId="77777777" w:rsidR="007A05FB" w:rsidRDefault="007A05FB">
            <w:pPr>
              <w:pStyle w:val="ConsPlusNormal"/>
              <w:jc w:val="center"/>
            </w:pPr>
            <w:r>
              <w:t>9</w:t>
            </w:r>
          </w:p>
        </w:tc>
      </w:tr>
      <w:tr w:rsidR="007A05FB" w14:paraId="7E3E58EA" w14:textId="77777777">
        <w:tblPrEx>
          <w:tblBorders>
            <w:insideH w:val="none" w:sz="0" w:space="0" w:color="auto"/>
          </w:tblBorders>
        </w:tblPrEx>
        <w:tc>
          <w:tcPr>
            <w:tcW w:w="2721" w:type="dxa"/>
            <w:tcBorders>
              <w:top w:val="nil"/>
              <w:bottom w:val="single" w:sz="4" w:space="0" w:color="auto"/>
            </w:tcBorders>
          </w:tcPr>
          <w:p w14:paraId="4F408F4E" w14:textId="77777777" w:rsidR="007A05FB" w:rsidRDefault="007A05FB">
            <w:pPr>
              <w:pStyle w:val="ConsPlusNormal"/>
              <w:jc w:val="center"/>
            </w:pPr>
            <w:r>
              <w:t>либо толчок (жим) гири весом 16 кг (количество раз)</w:t>
            </w:r>
          </w:p>
        </w:tc>
        <w:tc>
          <w:tcPr>
            <w:tcW w:w="779" w:type="dxa"/>
            <w:tcBorders>
              <w:top w:val="nil"/>
              <w:bottom w:val="single" w:sz="4" w:space="0" w:color="auto"/>
            </w:tcBorders>
          </w:tcPr>
          <w:p w14:paraId="7AC683EB" w14:textId="77777777" w:rsidR="007A05FB" w:rsidRDefault="007A05FB">
            <w:pPr>
              <w:pStyle w:val="ConsPlusNormal"/>
              <w:jc w:val="center"/>
            </w:pPr>
            <w:r>
              <w:t>15</w:t>
            </w:r>
          </w:p>
        </w:tc>
        <w:tc>
          <w:tcPr>
            <w:tcW w:w="779" w:type="dxa"/>
            <w:tcBorders>
              <w:top w:val="nil"/>
              <w:bottom w:val="single" w:sz="4" w:space="0" w:color="auto"/>
            </w:tcBorders>
          </w:tcPr>
          <w:p w14:paraId="2CBFB8D9" w14:textId="77777777" w:rsidR="007A05FB" w:rsidRDefault="007A05FB">
            <w:pPr>
              <w:pStyle w:val="ConsPlusNormal"/>
              <w:jc w:val="center"/>
            </w:pPr>
            <w:r>
              <w:t>13</w:t>
            </w:r>
          </w:p>
        </w:tc>
        <w:tc>
          <w:tcPr>
            <w:tcW w:w="779" w:type="dxa"/>
            <w:tcBorders>
              <w:top w:val="nil"/>
              <w:bottom w:val="single" w:sz="4" w:space="0" w:color="auto"/>
            </w:tcBorders>
          </w:tcPr>
          <w:p w14:paraId="522314A7" w14:textId="77777777" w:rsidR="007A05FB" w:rsidRDefault="007A05FB">
            <w:pPr>
              <w:pStyle w:val="ConsPlusNormal"/>
              <w:jc w:val="center"/>
            </w:pPr>
            <w:r>
              <w:t>11</w:t>
            </w:r>
          </w:p>
        </w:tc>
        <w:tc>
          <w:tcPr>
            <w:tcW w:w="779" w:type="dxa"/>
            <w:tcBorders>
              <w:top w:val="nil"/>
              <w:bottom w:val="single" w:sz="4" w:space="0" w:color="auto"/>
            </w:tcBorders>
          </w:tcPr>
          <w:p w14:paraId="26DC30DF" w14:textId="77777777" w:rsidR="007A05FB" w:rsidRDefault="007A05FB">
            <w:pPr>
              <w:pStyle w:val="ConsPlusNormal"/>
              <w:jc w:val="center"/>
            </w:pPr>
            <w:r>
              <w:t>9</w:t>
            </w:r>
          </w:p>
        </w:tc>
        <w:tc>
          <w:tcPr>
            <w:tcW w:w="779" w:type="dxa"/>
            <w:tcBorders>
              <w:top w:val="nil"/>
              <w:bottom w:val="single" w:sz="4" w:space="0" w:color="auto"/>
            </w:tcBorders>
          </w:tcPr>
          <w:p w14:paraId="684BAB8F" w14:textId="77777777" w:rsidR="007A05FB" w:rsidRDefault="007A05FB">
            <w:pPr>
              <w:pStyle w:val="ConsPlusNormal"/>
              <w:jc w:val="center"/>
            </w:pPr>
            <w:r>
              <w:t>6</w:t>
            </w:r>
          </w:p>
        </w:tc>
        <w:tc>
          <w:tcPr>
            <w:tcW w:w="779" w:type="dxa"/>
            <w:tcBorders>
              <w:top w:val="nil"/>
              <w:bottom w:val="single" w:sz="4" w:space="0" w:color="auto"/>
            </w:tcBorders>
          </w:tcPr>
          <w:p w14:paraId="3A0170E7" w14:textId="77777777" w:rsidR="007A05FB" w:rsidRDefault="007A05FB">
            <w:pPr>
              <w:pStyle w:val="ConsPlusNormal"/>
              <w:jc w:val="center"/>
            </w:pPr>
            <w:r>
              <w:t>4</w:t>
            </w:r>
          </w:p>
        </w:tc>
        <w:tc>
          <w:tcPr>
            <w:tcW w:w="779" w:type="dxa"/>
            <w:tcBorders>
              <w:top w:val="nil"/>
              <w:bottom w:val="single" w:sz="4" w:space="0" w:color="auto"/>
            </w:tcBorders>
          </w:tcPr>
          <w:p w14:paraId="64553398" w14:textId="77777777" w:rsidR="007A05FB" w:rsidRDefault="007A05FB">
            <w:pPr>
              <w:pStyle w:val="ConsPlusNormal"/>
              <w:jc w:val="center"/>
            </w:pPr>
            <w:r>
              <w:t>2</w:t>
            </w:r>
          </w:p>
        </w:tc>
        <w:tc>
          <w:tcPr>
            <w:tcW w:w="782" w:type="dxa"/>
            <w:tcBorders>
              <w:top w:val="nil"/>
              <w:bottom w:val="single" w:sz="4" w:space="0" w:color="auto"/>
            </w:tcBorders>
          </w:tcPr>
          <w:p w14:paraId="33A93AB7" w14:textId="77777777" w:rsidR="007A05FB" w:rsidRDefault="007A05FB">
            <w:pPr>
              <w:pStyle w:val="ConsPlusNormal"/>
              <w:jc w:val="center"/>
            </w:pPr>
            <w:r>
              <w:t>1</w:t>
            </w:r>
          </w:p>
        </w:tc>
      </w:tr>
      <w:tr w:rsidR="007A05FB" w14:paraId="534E0A89" w14:textId="77777777">
        <w:tblPrEx>
          <w:tblBorders>
            <w:insideH w:val="none" w:sz="0" w:space="0" w:color="auto"/>
          </w:tblBorders>
        </w:tblPrEx>
        <w:tc>
          <w:tcPr>
            <w:tcW w:w="2721" w:type="dxa"/>
            <w:tcBorders>
              <w:top w:val="single" w:sz="4" w:space="0" w:color="auto"/>
              <w:bottom w:val="nil"/>
            </w:tcBorders>
          </w:tcPr>
          <w:p w14:paraId="38E6126D" w14:textId="77777777" w:rsidR="007A05FB" w:rsidRDefault="007A05FB">
            <w:pPr>
              <w:pStyle w:val="ConsPlusNormal"/>
              <w:jc w:val="center"/>
            </w:pPr>
            <w:r>
              <w:t>Челночный бег</w:t>
            </w:r>
          </w:p>
          <w:p w14:paraId="6D5DBE88" w14:textId="77777777" w:rsidR="007A05FB" w:rsidRDefault="007A05FB">
            <w:pPr>
              <w:pStyle w:val="ConsPlusNormal"/>
              <w:jc w:val="center"/>
            </w:pPr>
            <w:r>
              <w:t>10 x 10 м (секунд)</w:t>
            </w:r>
          </w:p>
        </w:tc>
        <w:tc>
          <w:tcPr>
            <w:tcW w:w="779" w:type="dxa"/>
            <w:tcBorders>
              <w:top w:val="single" w:sz="4" w:space="0" w:color="auto"/>
              <w:bottom w:val="nil"/>
            </w:tcBorders>
            <w:vAlign w:val="center"/>
          </w:tcPr>
          <w:p w14:paraId="40634691" w14:textId="77777777" w:rsidR="007A05FB" w:rsidRDefault="007A05FB">
            <w:pPr>
              <w:pStyle w:val="ConsPlusNormal"/>
              <w:jc w:val="center"/>
            </w:pPr>
            <w:r>
              <w:t>28,8</w:t>
            </w:r>
          </w:p>
        </w:tc>
        <w:tc>
          <w:tcPr>
            <w:tcW w:w="779" w:type="dxa"/>
            <w:tcBorders>
              <w:top w:val="single" w:sz="4" w:space="0" w:color="auto"/>
              <w:bottom w:val="nil"/>
            </w:tcBorders>
            <w:vAlign w:val="center"/>
          </w:tcPr>
          <w:p w14:paraId="3B96F687" w14:textId="77777777" w:rsidR="007A05FB" w:rsidRDefault="007A05FB">
            <w:pPr>
              <w:pStyle w:val="ConsPlusNormal"/>
              <w:jc w:val="center"/>
            </w:pPr>
            <w:r>
              <w:t>29,6</w:t>
            </w:r>
          </w:p>
        </w:tc>
        <w:tc>
          <w:tcPr>
            <w:tcW w:w="779" w:type="dxa"/>
            <w:tcBorders>
              <w:top w:val="single" w:sz="4" w:space="0" w:color="auto"/>
              <w:bottom w:val="nil"/>
            </w:tcBorders>
            <w:vAlign w:val="center"/>
          </w:tcPr>
          <w:p w14:paraId="297C6852" w14:textId="77777777" w:rsidR="007A05FB" w:rsidRDefault="007A05FB">
            <w:pPr>
              <w:pStyle w:val="ConsPlusNormal"/>
              <w:jc w:val="center"/>
            </w:pPr>
            <w:r>
              <w:t>30,3</w:t>
            </w:r>
          </w:p>
        </w:tc>
        <w:tc>
          <w:tcPr>
            <w:tcW w:w="779" w:type="dxa"/>
            <w:tcBorders>
              <w:top w:val="single" w:sz="4" w:space="0" w:color="auto"/>
              <w:bottom w:val="nil"/>
            </w:tcBorders>
            <w:vAlign w:val="center"/>
          </w:tcPr>
          <w:p w14:paraId="24BACC03" w14:textId="77777777" w:rsidR="007A05FB" w:rsidRDefault="007A05FB">
            <w:pPr>
              <w:pStyle w:val="ConsPlusNormal"/>
              <w:jc w:val="center"/>
            </w:pPr>
            <w:r>
              <w:t>30,8</w:t>
            </w:r>
          </w:p>
        </w:tc>
        <w:tc>
          <w:tcPr>
            <w:tcW w:w="779" w:type="dxa"/>
            <w:tcBorders>
              <w:top w:val="single" w:sz="4" w:space="0" w:color="auto"/>
              <w:bottom w:val="nil"/>
            </w:tcBorders>
            <w:vAlign w:val="center"/>
          </w:tcPr>
          <w:p w14:paraId="2D3147BD" w14:textId="77777777" w:rsidR="007A05FB" w:rsidRDefault="007A05FB">
            <w:pPr>
              <w:pStyle w:val="ConsPlusNormal"/>
              <w:jc w:val="center"/>
            </w:pPr>
            <w:r>
              <w:t>31,6</w:t>
            </w:r>
          </w:p>
        </w:tc>
        <w:tc>
          <w:tcPr>
            <w:tcW w:w="779" w:type="dxa"/>
            <w:tcBorders>
              <w:top w:val="single" w:sz="4" w:space="0" w:color="auto"/>
              <w:bottom w:val="nil"/>
            </w:tcBorders>
            <w:vAlign w:val="center"/>
          </w:tcPr>
          <w:p w14:paraId="5699DD6C" w14:textId="77777777" w:rsidR="007A05FB" w:rsidRDefault="007A05FB">
            <w:pPr>
              <w:pStyle w:val="ConsPlusNormal"/>
              <w:jc w:val="center"/>
            </w:pPr>
            <w:r>
              <w:t>34,2</w:t>
            </w:r>
          </w:p>
        </w:tc>
        <w:tc>
          <w:tcPr>
            <w:tcW w:w="779" w:type="dxa"/>
            <w:tcBorders>
              <w:top w:val="single" w:sz="4" w:space="0" w:color="auto"/>
              <w:bottom w:val="nil"/>
            </w:tcBorders>
            <w:vAlign w:val="center"/>
          </w:tcPr>
          <w:p w14:paraId="67D0682D" w14:textId="77777777" w:rsidR="007A05FB" w:rsidRDefault="007A05FB">
            <w:pPr>
              <w:pStyle w:val="ConsPlusNormal"/>
              <w:jc w:val="center"/>
            </w:pPr>
            <w:r>
              <w:t>38,2</w:t>
            </w:r>
          </w:p>
        </w:tc>
        <w:tc>
          <w:tcPr>
            <w:tcW w:w="782" w:type="dxa"/>
            <w:tcBorders>
              <w:top w:val="single" w:sz="4" w:space="0" w:color="auto"/>
              <w:bottom w:val="nil"/>
            </w:tcBorders>
            <w:vAlign w:val="center"/>
          </w:tcPr>
          <w:p w14:paraId="41396E6C" w14:textId="77777777" w:rsidR="007A05FB" w:rsidRDefault="007A05FB">
            <w:pPr>
              <w:pStyle w:val="ConsPlusNormal"/>
              <w:jc w:val="center"/>
            </w:pPr>
            <w:r>
              <w:t>41,2</w:t>
            </w:r>
          </w:p>
        </w:tc>
      </w:tr>
      <w:tr w:rsidR="007A05FB" w14:paraId="0B8F5FC0" w14:textId="77777777">
        <w:tblPrEx>
          <w:tblBorders>
            <w:insideH w:val="none" w:sz="0" w:space="0" w:color="auto"/>
          </w:tblBorders>
        </w:tblPrEx>
        <w:tc>
          <w:tcPr>
            <w:tcW w:w="2721" w:type="dxa"/>
            <w:tcBorders>
              <w:top w:val="nil"/>
              <w:bottom w:val="single" w:sz="4" w:space="0" w:color="auto"/>
            </w:tcBorders>
          </w:tcPr>
          <w:p w14:paraId="73F719C9" w14:textId="77777777" w:rsidR="007A05FB" w:rsidRDefault="007A05FB">
            <w:pPr>
              <w:pStyle w:val="ConsPlusNormal"/>
              <w:jc w:val="center"/>
            </w:pPr>
            <w:r>
              <w:t>или челночный бег</w:t>
            </w:r>
          </w:p>
          <w:p w14:paraId="69A52310" w14:textId="77777777" w:rsidR="007A05FB" w:rsidRDefault="007A05FB">
            <w:pPr>
              <w:pStyle w:val="ConsPlusNormal"/>
              <w:jc w:val="center"/>
            </w:pPr>
            <w:r>
              <w:t>4 x 20 м (секунд)</w:t>
            </w:r>
          </w:p>
        </w:tc>
        <w:tc>
          <w:tcPr>
            <w:tcW w:w="779" w:type="dxa"/>
            <w:tcBorders>
              <w:top w:val="nil"/>
              <w:bottom w:val="single" w:sz="4" w:space="0" w:color="auto"/>
            </w:tcBorders>
            <w:vAlign w:val="center"/>
          </w:tcPr>
          <w:p w14:paraId="7F3EFE24" w14:textId="77777777" w:rsidR="007A05FB" w:rsidRDefault="007A05FB">
            <w:pPr>
              <w:pStyle w:val="ConsPlusNormal"/>
              <w:jc w:val="center"/>
            </w:pPr>
            <w:r>
              <w:t>19,2</w:t>
            </w:r>
          </w:p>
        </w:tc>
        <w:tc>
          <w:tcPr>
            <w:tcW w:w="779" w:type="dxa"/>
            <w:tcBorders>
              <w:top w:val="nil"/>
              <w:bottom w:val="single" w:sz="4" w:space="0" w:color="auto"/>
            </w:tcBorders>
            <w:vAlign w:val="center"/>
          </w:tcPr>
          <w:p w14:paraId="2EA8A969" w14:textId="77777777" w:rsidR="007A05FB" w:rsidRDefault="007A05FB">
            <w:pPr>
              <w:pStyle w:val="ConsPlusNormal"/>
              <w:jc w:val="center"/>
            </w:pPr>
            <w:r>
              <w:t>19,5</w:t>
            </w:r>
          </w:p>
        </w:tc>
        <w:tc>
          <w:tcPr>
            <w:tcW w:w="779" w:type="dxa"/>
            <w:tcBorders>
              <w:top w:val="nil"/>
              <w:bottom w:val="single" w:sz="4" w:space="0" w:color="auto"/>
            </w:tcBorders>
            <w:vAlign w:val="center"/>
          </w:tcPr>
          <w:p w14:paraId="1777DE37" w14:textId="77777777" w:rsidR="007A05FB" w:rsidRDefault="007A05FB">
            <w:pPr>
              <w:pStyle w:val="ConsPlusNormal"/>
              <w:jc w:val="center"/>
            </w:pPr>
            <w:r>
              <w:t>19,9</w:t>
            </w:r>
          </w:p>
        </w:tc>
        <w:tc>
          <w:tcPr>
            <w:tcW w:w="779" w:type="dxa"/>
            <w:tcBorders>
              <w:top w:val="nil"/>
              <w:bottom w:val="single" w:sz="4" w:space="0" w:color="auto"/>
            </w:tcBorders>
            <w:vAlign w:val="center"/>
          </w:tcPr>
          <w:p w14:paraId="6C9498E1" w14:textId="77777777" w:rsidR="007A05FB" w:rsidRDefault="007A05FB">
            <w:pPr>
              <w:pStyle w:val="ConsPlusNormal"/>
              <w:jc w:val="center"/>
            </w:pPr>
            <w:r>
              <w:t>20,6</w:t>
            </w:r>
          </w:p>
        </w:tc>
        <w:tc>
          <w:tcPr>
            <w:tcW w:w="779" w:type="dxa"/>
            <w:tcBorders>
              <w:top w:val="nil"/>
              <w:bottom w:val="single" w:sz="4" w:space="0" w:color="auto"/>
            </w:tcBorders>
            <w:vAlign w:val="center"/>
          </w:tcPr>
          <w:p w14:paraId="1BB9D2B9" w14:textId="77777777" w:rsidR="007A05FB" w:rsidRDefault="007A05FB">
            <w:pPr>
              <w:pStyle w:val="ConsPlusNormal"/>
              <w:jc w:val="center"/>
            </w:pPr>
            <w:r>
              <w:t>21,4</w:t>
            </w:r>
          </w:p>
        </w:tc>
        <w:tc>
          <w:tcPr>
            <w:tcW w:w="779" w:type="dxa"/>
            <w:tcBorders>
              <w:top w:val="nil"/>
              <w:bottom w:val="single" w:sz="4" w:space="0" w:color="auto"/>
            </w:tcBorders>
            <w:vAlign w:val="center"/>
          </w:tcPr>
          <w:p w14:paraId="42D5B4BC" w14:textId="77777777" w:rsidR="007A05FB" w:rsidRDefault="007A05FB">
            <w:pPr>
              <w:pStyle w:val="ConsPlusNormal"/>
              <w:jc w:val="center"/>
            </w:pPr>
            <w:r>
              <w:t>22,3</w:t>
            </w:r>
          </w:p>
        </w:tc>
        <w:tc>
          <w:tcPr>
            <w:tcW w:w="779" w:type="dxa"/>
            <w:tcBorders>
              <w:top w:val="nil"/>
              <w:bottom w:val="single" w:sz="4" w:space="0" w:color="auto"/>
            </w:tcBorders>
            <w:vAlign w:val="center"/>
          </w:tcPr>
          <w:p w14:paraId="1B836C9C" w14:textId="77777777" w:rsidR="007A05FB" w:rsidRDefault="007A05FB">
            <w:pPr>
              <w:pStyle w:val="ConsPlusNormal"/>
              <w:jc w:val="center"/>
            </w:pPr>
            <w:r>
              <w:t>26,1</w:t>
            </w:r>
          </w:p>
        </w:tc>
        <w:tc>
          <w:tcPr>
            <w:tcW w:w="782" w:type="dxa"/>
            <w:tcBorders>
              <w:top w:val="nil"/>
              <w:bottom w:val="single" w:sz="4" w:space="0" w:color="auto"/>
            </w:tcBorders>
            <w:vAlign w:val="center"/>
          </w:tcPr>
          <w:p w14:paraId="1BEA6E1F" w14:textId="77777777" w:rsidR="007A05FB" w:rsidRDefault="007A05FB">
            <w:pPr>
              <w:pStyle w:val="ConsPlusNormal"/>
              <w:jc w:val="center"/>
            </w:pPr>
            <w:r>
              <w:t>26,8</w:t>
            </w:r>
          </w:p>
        </w:tc>
      </w:tr>
    </w:tbl>
    <w:p w14:paraId="1658FCFA" w14:textId="77777777" w:rsidR="007A05FB" w:rsidRDefault="007A05FB">
      <w:pPr>
        <w:pStyle w:val="ConsPlusNormal"/>
        <w:jc w:val="both"/>
      </w:pPr>
    </w:p>
    <w:p w14:paraId="6EEDCD72" w14:textId="77777777" w:rsidR="007A05FB" w:rsidRDefault="007A05FB">
      <w:pPr>
        <w:pStyle w:val="ConsPlusTitle"/>
        <w:jc w:val="center"/>
        <w:outlineLvl w:val="1"/>
      </w:pPr>
      <w:r>
        <w:t>Женщины</w:t>
      </w:r>
    </w:p>
    <w:p w14:paraId="33EF8B52" w14:textId="77777777" w:rsidR="007A05FB" w:rsidRDefault="007A05F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4"/>
        <w:gridCol w:w="1039"/>
        <w:gridCol w:w="1039"/>
        <w:gridCol w:w="1039"/>
        <w:gridCol w:w="1039"/>
        <w:gridCol w:w="1039"/>
        <w:gridCol w:w="1039"/>
      </w:tblGrid>
      <w:tr w:rsidR="007A05FB" w14:paraId="7E932D5A" w14:textId="77777777">
        <w:tc>
          <w:tcPr>
            <w:tcW w:w="2834" w:type="dxa"/>
            <w:tcBorders>
              <w:top w:val="single" w:sz="4" w:space="0" w:color="auto"/>
              <w:bottom w:val="single" w:sz="4" w:space="0" w:color="auto"/>
            </w:tcBorders>
          </w:tcPr>
          <w:p w14:paraId="07C09AD7" w14:textId="77777777" w:rsidR="007A05FB" w:rsidRDefault="007A05FB">
            <w:pPr>
              <w:pStyle w:val="ConsPlusNormal"/>
              <w:jc w:val="center"/>
            </w:pPr>
            <w:r>
              <w:t>Наименование упражнений</w:t>
            </w:r>
          </w:p>
        </w:tc>
        <w:tc>
          <w:tcPr>
            <w:tcW w:w="1039" w:type="dxa"/>
            <w:tcBorders>
              <w:top w:val="single" w:sz="4" w:space="0" w:color="auto"/>
              <w:bottom w:val="single" w:sz="4" w:space="0" w:color="auto"/>
            </w:tcBorders>
          </w:tcPr>
          <w:p w14:paraId="0300D99D" w14:textId="77777777" w:rsidR="007A05FB" w:rsidRDefault="007A05FB">
            <w:pPr>
              <w:pStyle w:val="ConsPlusNormal"/>
              <w:jc w:val="center"/>
            </w:pPr>
            <w:r>
              <w:t>до 25 лет</w:t>
            </w:r>
          </w:p>
        </w:tc>
        <w:tc>
          <w:tcPr>
            <w:tcW w:w="1039" w:type="dxa"/>
            <w:tcBorders>
              <w:top w:val="single" w:sz="4" w:space="0" w:color="auto"/>
              <w:bottom w:val="single" w:sz="4" w:space="0" w:color="auto"/>
            </w:tcBorders>
          </w:tcPr>
          <w:p w14:paraId="52A915A7" w14:textId="77777777" w:rsidR="007A05FB" w:rsidRDefault="007A05FB">
            <w:pPr>
              <w:pStyle w:val="ConsPlusNormal"/>
              <w:jc w:val="center"/>
            </w:pPr>
            <w:r>
              <w:t>от 26 до 30 лет</w:t>
            </w:r>
          </w:p>
        </w:tc>
        <w:tc>
          <w:tcPr>
            <w:tcW w:w="1039" w:type="dxa"/>
            <w:tcBorders>
              <w:top w:val="single" w:sz="4" w:space="0" w:color="auto"/>
              <w:bottom w:val="single" w:sz="4" w:space="0" w:color="auto"/>
            </w:tcBorders>
          </w:tcPr>
          <w:p w14:paraId="3BB09BA9" w14:textId="77777777" w:rsidR="007A05FB" w:rsidRDefault="007A05FB">
            <w:pPr>
              <w:pStyle w:val="ConsPlusNormal"/>
              <w:jc w:val="center"/>
            </w:pPr>
            <w:r>
              <w:t>от 31 до 35 лет</w:t>
            </w:r>
          </w:p>
        </w:tc>
        <w:tc>
          <w:tcPr>
            <w:tcW w:w="1039" w:type="dxa"/>
            <w:tcBorders>
              <w:top w:val="single" w:sz="4" w:space="0" w:color="auto"/>
              <w:bottom w:val="single" w:sz="4" w:space="0" w:color="auto"/>
            </w:tcBorders>
          </w:tcPr>
          <w:p w14:paraId="015073C5" w14:textId="77777777" w:rsidR="007A05FB" w:rsidRDefault="007A05FB">
            <w:pPr>
              <w:pStyle w:val="ConsPlusNormal"/>
              <w:jc w:val="center"/>
            </w:pPr>
            <w:r>
              <w:t>от 36 до 40 лет</w:t>
            </w:r>
          </w:p>
        </w:tc>
        <w:tc>
          <w:tcPr>
            <w:tcW w:w="1039" w:type="dxa"/>
            <w:tcBorders>
              <w:top w:val="single" w:sz="4" w:space="0" w:color="auto"/>
              <w:bottom w:val="single" w:sz="4" w:space="0" w:color="auto"/>
            </w:tcBorders>
          </w:tcPr>
          <w:p w14:paraId="06760A16" w14:textId="77777777" w:rsidR="007A05FB" w:rsidRDefault="007A05FB">
            <w:pPr>
              <w:pStyle w:val="ConsPlusNormal"/>
              <w:jc w:val="center"/>
            </w:pPr>
            <w:r>
              <w:t>от 41 до 45 лет</w:t>
            </w:r>
          </w:p>
        </w:tc>
        <w:tc>
          <w:tcPr>
            <w:tcW w:w="1039" w:type="dxa"/>
            <w:tcBorders>
              <w:top w:val="single" w:sz="4" w:space="0" w:color="auto"/>
              <w:bottom w:val="single" w:sz="4" w:space="0" w:color="auto"/>
            </w:tcBorders>
          </w:tcPr>
          <w:p w14:paraId="796DA656" w14:textId="77777777" w:rsidR="007A05FB" w:rsidRDefault="007A05FB">
            <w:pPr>
              <w:pStyle w:val="ConsPlusNormal"/>
              <w:jc w:val="center"/>
            </w:pPr>
            <w:r>
              <w:t>46 лет и старше</w:t>
            </w:r>
          </w:p>
        </w:tc>
      </w:tr>
      <w:tr w:rsidR="007A05FB" w14:paraId="48ADDC7F" w14:textId="77777777">
        <w:tblPrEx>
          <w:tblBorders>
            <w:insideH w:val="none" w:sz="0" w:space="0" w:color="auto"/>
          </w:tblBorders>
        </w:tblPrEx>
        <w:tc>
          <w:tcPr>
            <w:tcW w:w="2834" w:type="dxa"/>
            <w:tcBorders>
              <w:top w:val="single" w:sz="4" w:space="0" w:color="auto"/>
              <w:bottom w:val="nil"/>
            </w:tcBorders>
          </w:tcPr>
          <w:p w14:paraId="6F3FDD3D" w14:textId="77777777" w:rsidR="007A05FB" w:rsidRDefault="007A05FB">
            <w:pPr>
              <w:pStyle w:val="ConsPlusNormal"/>
              <w:jc w:val="center"/>
            </w:pPr>
            <w:r>
              <w:t>Сгибание и разгибание рук в упоре лежа</w:t>
            </w:r>
          </w:p>
          <w:p w14:paraId="00175DA2" w14:textId="77777777" w:rsidR="007A05FB" w:rsidRDefault="007A05FB">
            <w:pPr>
              <w:pStyle w:val="ConsPlusNormal"/>
              <w:jc w:val="center"/>
            </w:pPr>
            <w:r>
              <w:t>(количество раз)</w:t>
            </w:r>
          </w:p>
        </w:tc>
        <w:tc>
          <w:tcPr>
            <w:tcW w:w="1039" w:type="dxa"/>
            <w:tcBorders>
              <w:top w:val="single" w:sz="4" w:space="0" w:color="auto"/>
              <w:bottom w:val="nil"/>
            </w:tcBorders>
            <w:vAlign w:val="center"/>
          </w:tcPr>
          <w:p w14:paraId="1B6FB5B1" w14:textId="77777777" w:rsidR="007A05FB" w:rsidRDefault="007A05FB">
            <w:pPr>
              <w:pStyle w:val="ConsPlusNormal"/>
              <w:jc w:val="center"/>
            </w:pPr>
            <w:r>
              <w:t>10</w:t>
            </w:r>
          </w:p>
        </w:tc>
        <w:tc>
          <w:tcPr>
            <w:tcW w:w="1039" w:type="dxa"/>
            <w:tcBorders>
              <w:top w:val="single" w:sz="4" w:space="0" w:color="auto"/>
              <w:bottom w:val="nil"/>
            </w:tcBorders>
            <w:vAlign w:val="center"/>
          </w:tcPr>
          <w:p w14:paraId="279A16BA" w14:textId="77777777" w:rsidR="007A05FB" w:rsidRDefault="007A05FB">
            <w:pPr>
              <w:pStyle w:val="ConsPlusNormal"/>
              <w:jc w:val="center"/>
            </w:pPr>
            <w:r>
              <w:t>8</w:t>
            </w:r>
          </w:p>
        </w:tc>
        <w:tc>
          <w:tcPr>
            <w:tcW w:w="1039" w:type="dxa"/>
            <w:tcBorders>
              <w:top w:val="single" w:sz="4" w:space="0" w:color="auto"/>
              <w:bottom w:val="nil"/>
            </w:tcBorders>
            <w:vAlign w:val="center"/>
          </w:tcPr>
          <w:p w14:paraId="5D66B35D" w14:textId="77777777" w:rsidR="007A05FB" w:rsidRDefault="007A05FB">
            <w:pPr>
              <w:pStyle w:val="ConsPlusNormal"/>
              <w:jc w:val="center"/>
            </w:pPr>
            <w:r>
              <w:t>6</w:t>
            </w:r>
          </w:p>
        </w:tc>
        <w:tc>
          <w:tcPr>
            <w:tcW w:w="1039" w:type="dxa"/>
            <w:tcBorders>
              <w:top w:val="single" w:sz="4" w:space="0" w:color="auto"/>
              <w:bottom w:val="nil"/>
            </w:tcBorders>
            <w:vAlign w:val="center"/>
          </w:tcPr>
          <w:p w14:paraId="47FBCFCD" w14:textId="77777777" w:rsidR="007A05FB" w:rsidRDefault="007A05FB">
            <w:pPr>
              <w:pStyle w:val="ConsPlusNormal"/>
              <w:jc w:val="center"/>
            </w:pPr>
            <w:r>
              <w:t>5</w:t>
            </w:r>
          </w:p>
        </w:tc>
        <w:tc>
          <w:tcPr>
            <w:tcW w:w="1039" w:type="dxa"/>
            <w:tcBorders>
              <w:top w:val="single" w:sz="4" w:space="0" w:color="auto"/>
              <w:bottom w:val="nil"/>
            </w:tcBorders>
            <w:vAlign w:val="center"/>
          </w:tcPr>
          <w:p w14:paraId="225FBD39" w14:textId="77777777" w:rsidR="007A05FB" w:rsidRDefault="007A05FB">
            <w:pPr>
              <w:pStyle w:val="ConsPlusNormal"/>
              <w:jc w:val="center"/>
            </w:pPr>
            <w:r>
              <w:t>4</w:t>
            </w:r>
          </w:p>
        </w:tc>
        <w:tc>
          <w:tcPr>
            <w:tcW w:w="1039" w:type="dxa"/>
            <w:tcBorders>
              <w:top w:val="single" w:sz="4" w:space="0" w:color="auto"/>
              <w:bottom w:val="nil"/>
            </w:tcBorders>
            <w:vAlign w:val="center"/>
          </w:tcPr>
          <w:p w14:paraId="4DEAEDB3" w14:textId="77777777" w:rsidR="007A05FB" w:rsidRDefault="007A05FB">
            <w:pPr>
              <w:pStyle w:val="ConsPlusNormal"/>
              <w:jc w:val="center"/>
            </w:pPr>
            <w:r>
              <w:t>3</w:t>
            </w:r>
          </w:p>
        </w:tc>
      </w:tr>
      <w:tr w:rsidR="007A05FB" w14:paraId="0B210C9F" w14:textId="77777777">
        <w:tblPrEx>
          <w:tblBorders>
            <w:insideH w:val="none" w:sz="0" w:space="0" w:color="auto"/>
          </w:tblBorders>
        </w:tblPrEx>
        <w:tc>
          <w:tcPr>
            <w:tcW w:w="2834" w:type="dxa"/>
            <w:tcBorders>
              <w:top w:val="nil"/>
              <w:bottom w:val="single" w:sz="4" w:space="0" w:color="auto"/>
            </w:tcBorders>
          </w:tcPr>
          <w:p w14:paraId="50F0C043" w14:textId="77777777" w:rsidR="007A05FB" w:rsidRDefault="007A05FB">
            <w:pPr>
              <w:pStyle w:val="ConsPlusNormal"/>
              <w:jc w:val="center"/>
            </w:pPr>
            <w:r>
              <w:t>или</w:t>
            </w:r>
          </w:p>
          <w:p w14:paraId="3F0CB929" w14:textId="77777777" w:rsidR="007A05FB" w:rsidRDefault="007A05FB">
            <w:pPr>
              <w:pStyle w:val="ConsPlusNormal"/>
              <w:jc w:val="center"/>
            </w:pPr>
            <w:r>
              <w:t>наклоны вперед из положения лежа на спине в течение 1 мин</w:t>
            </w:r>
          </w:p>
          <w:p w14:paraId="6628262B" w14:textId="77777777" w:rsidR="007A05FB" w:rsidRDefault="007A05FB">
            <w:pPr>
              <w:pStyle w:val="ConsPlusNormal"/>
              <w:jc w:val="center"/>
            </w:pPr>
            <w:r>
              <w:t>(количество раз)</w:t>
            </w:r>
          </w:p>
        </w:tc>
        <w:tc>
          <w:tcPr>
            <w:tcW w:w="1039" w:type="dxa"/>
            <w:tcBorders>
              <w:top w:val="nil"/>
              <w:bottom w:val="single" w:sz="4" w:space="0" w:color="auto"/>
            </w:tcBorders>
            <w:vAlign w:val="center"/>
          </w:tcPr>
          <w:p w14:paraId="2D4D3C61" w14:textId="77777777" w:rsidR="007A05FB" w:rsidRDefault="007A05FB">
            <w:pPr>
              <w:pStyle w:val="ConsPlusNormal"/>
              <w:jc w:val="center"/>
            </w:pPr>
            <w:r>
              <w:t>20</w:t>
            </w:r>
          </w:p>
        </w:tc>
        <w:tc>
          <w:tcPr>
            <w:tcW w:w="1039" w:type="dxa"/>
            <w:tcBorders>
              <w:top w:val="nil"/>
              <w:bottom w:val="single" w:sz="4" w:space="0" w:color="auto"/>
            </w:tcBorders>
            <w:vAlign w:val="center"/>
          </w:tcPr>
          <w:p w14:paraId="07121947" w14:textId="77777777" w:rsidR="007A05FB" w:rsidRDefault="007A05FB">
            <w:pPr>
              <w:pStyle w:val="ConsPlusNormal"/>
              <w:jc w:val="center"/>
            </w:pPr>
            <w:r>
              <w:t>18</w:t>
            </w:r>
          </w:p>
        </w:tc>
        <w:tc>
          <w:tcPr>
            <w:tcW w:w="1039" w:type="dxa"/>
            <w:tcBorders>
              <w:top w:val="nil"/>
              <w:bottom w:val="single" w:sz="4" w:space="0" w:color="auto"/>
            </w:tcBorders>
            <w:vAlign w:val="center"/>
          </w:tcPr>
          <w:p w14:paraId="5C606992" w14:textId="77777777" w:rsidR="007A05FB" w:rsidRDefault="007A05FB">
            <w:pPr>
              <w:pStyle w:val="ConsPlusNormal"/>
              <w:jc w:val="center"/>
            </w:pPr>
            <w:r>
              <w:t>16</w:t>
            </w:r>
          </w:p>
        </w:tc>
        <w:tc>
          <w:tcPr>
            <w:tcW w:w="1039" w:type="dxa"/>
            <w:tcBorders>
              <w:top w:val="nil"/>
              <w:bottom w:val="single" w:sz="4" w:space="0" w:color="auto"/>
            </w:tcBorders>
            <w:vAlign w:val="center"/>
          </w:tcPr>
          <w:p w14:paraId="79BEE964" w14:textId="77777777" w:rsidR="007A05FB" w:rsidRDefault="007A05FB">
            <w:pPr>
              <w:pStyle w:val="ConsPlusNormal"/>
              <w:jc w:val="center"/>
            </w:pPr>
            <w:r>
              <w:t>14</w:t>
            </w:r>
          </w:p>
        </w:tc>
        <w:tc>
          <w:tcPr>
            <w:tcW w:w="1039" w:type="dxa"/>
            <w:tcBorders>
              <w:top w:val="nil"/>
              <w:bottom w:val="single" w:sz="4" w:space="0" w:color="auto"/>
            </w:tcBorders>
            <w:vAlign w:val="center"/>
          </w:tcPr>
          <w:p w14:paraId="2C0C9BFD" w14:textId="77777777" w:rsidR="007A05FB" w:rsidRDefault="007A05FB">
            <w:pPr>
              <w:pStyle w:val="ConsPlusNormal"/>
              <w:jc w:val="center"/>
            </w:pPr>
            <w:r>
              <w:t>10</w:t>
            </w:r>
          </w:p>
        </w:tc>
        <w:tc>
          <w:tcPr>
            <w:tcW w:w="1039" w:type="dxa"/>
            <w:tcBorders>
              <w:top w:val="nil"/>
              <w:bottom w:val="single" w:sz="4" w:space="0" w:color="auto"/>
            </w:tcBorders>
            <w:vAlign w:val="center"/>
          </w:tcPr>
          <w:p w14:paraId="7AC8F9B8" w14:textId="77777777" w:rsidR="007A05FB" w:rsidRDefault="007A05FB">
            <w:pPr>
              <w:pStyle w:val="ConsPlusNormal"/>
              <w:jc w:val="center"/>
            </w:pPr>
            <w:r>
              <w:t>6</w:t>
            </w:r>
          </w:p>
        </w:tc>
      </w:tr>
      <w:tr w:rsidR="007A05FB" w14:paraId="1B505E72" w14:textId="77777777">
        <w:tblPrEx>
          <w:tblBorders>
            <w:insideH w:val="none" w:sz="0" w:space="0" w:color="auto"/>
          </w:tblBorders>
        </w:tblPrEx>
        <w:tc>
          <w:tcPr>
            <w:tcW w:w="2834" w:type="dxa"/>
            <w:tcBorders>
              <w:top w:val="single" w:sz="4" w:space="0" w:color="auto"/>
              <w:bottom w:val="nil"/>
            </w:tcBorders>
          </w:tcPr>
          <w:p w14:paraId="0DEDDE25" w14:textId="77777777" w:rsidR="007A05FB" w:rsidRDefault="007A05FB">
            <w:pPr>
              <w:pStyle w:val="ConsPlusNormal"/>
              <w:jc w:val="center"/>
            </w:pPr>
            <w:r>
              <w:t>Челночный бег</w:t>
            </w:r>
          </w:p>
          <w:p w14:paraId="796FF59F" w14:textId="77777777" w:rsidR="007A05FB" w:rsidRDefault="007A05FB">
            <w:pPr>
              <w:pStyle w:val="ConsPlusNormal"/>
              <w:jc w:val="center"/>
            </w:pPr>
            <w:r>
              <w:t>10 x 10 м (секунд)</w:t>
            </w:r>
          </w:p>
        </w:tc>
        <w:tc>
          <w:tcPr>
            <w:tcW w:w="1039" w:type="dxa"/>
            <w:tcBorders>
              <w:top w:val="single" w:sz="4" w:space="0" w:color="auto"/>
              <w:bottom w:val="nil"/>
            </w:tcBorders>
          </w:tcPr>
          <w:p w14:paraId="572EE034" w14:textId="77777777" w:rsidR="007A05FB" w:rsidRDefault="007A05FB">
            <w:pPr>
              <w:pStyle w:val="ConsPlusNormal"/>
              <w:jc w:val="center"/>
            </w:pPr>
            <w:r>
              <w:t>36,5</w:t>
            </w:r>
          </w:p>
        </w:tc>
        <w:tc>
          <w:tcPr>
            <w:tcW w:w="1039" w:type="dxa"/>
            <w:tcBorders>
              <w:top w:val="single" w:sz="4" w:space="0" w:color="auto"/>
              <w:bottom w:val="nil"/>
            </w:tcBorders>
          </w:tcPr>
          <w:p w14:paraId="3C5C0614" w14:textId="77777777" w:rsidR="007A05FB" w:rsidRDefault="007A05FB">
            <w:pPr>
              <w:pStyle w:val="ConsPlusNormal"/>
              <w:jc w:val="center"/>
            </w:pPr>
            <w:r>
              <w:t>37,0</w:t>
            </w:r>
          </w:p>
        </w:tc>
        <w:tc>
          <w:tcPr>
            <w:tcW w:w="1039" w:type="dxa"/>
            <w:tcBorders>
              <w:top w:val="single" w:sz="4" w:space="0" w:color="auto"/>
              <w:bottom w:val="nil"/>
            </w:tcBorders>
          </w:tcPr>
          <w:p w14:paraId="31620947" w14:textId="77777777" w:rsidR="007A05FB" w:rsidRDefault="007A05FB">
            <w:pPr>
              <w:pStyle w:val="ConsPlusNormal"/>
              <w:jc w:val="center"/>
            </w:pPr>
            <w:r>
              <w:t>39,0</w:t>
            </w:r>
          </w:p>
        </w:tc>
        <w:tc>
          <w:tcPr>
            <w:tcW w:w="1039" w:type="dxa"/>
            <w:tcBorders>
              <w:top w:val="single" w:sz="4" w:space="0" w:color="auto"/>
              <w:bottom w:val="nil"/>
            </w:tcBorders>
          </w:tcPr>
          <w:p w14:paraId="190AC4BC" w14:textId="77777777" w:rsidR="007A05FB" w:rsidRDefault="007A05FB">
            <w:pPr>
              <w:pStyle w:val="ConsPlusNormal"/>
              <w:jc w:val="center"/>
            </w:pPr>
            <w:r>
              <w:t>43,0</w:t>
            </w:r>
          </w:p>
        </w:tc>
        <w:tc>
          <w:tcPr>
            <w:tcW w:w="1039" w:type="dxa"/>
            <w:tcBorders>
              <w:top w:val="single" w:sz="4" w:space="0" w:color="auto"/>
              <w:bottom w:val="nil"/>
            </w:tcBorders>
          </w:tcPr>
          <w:p w14:paraId="4D2A0EE7" w14:textId="77777777" w:rsidR="007A05FB" w:rsidRDefault="007A05FB">
            <w:pPr>
              <w:pStyle w:val="ConsPlusNormal"/>
              <w:jc w:val="center"/>
            </w:pPr>
            <w:r>
              <w:t>48,0</w:t>
            </w:r>
          </w:p>
        </w:tc>
        <w:tc>
          <w:tcPr>
            <w:tcW w:w="1039" w:type="dxa"/>
            <w:tcBorders>
              <w:top w:val="single" w:sz="4" w:space="0" w:color="auto"/>
              <w:bottom w:val="nil"/>
            </w:tcBorders>
          </w:tcPr>
          <w:p w14:paraId="618A8D02" w14:textId="77777777" w:rsidR="007A05FB" w:rsidRDefault="007A05FB">
            <w:pPr>
              <w:pStyle w:val="ConsPlusNormal"/>
              <w:jc w:val="center"/>
            </w:pPr>
            <w:r>
              <w:t>51,0</w:t>
            </w:r>
          </w:p>
        </w:tc>
      </w:tr>
      <w:tr w:rsidR="007A05FB" w14:paraId="2A5E9BA8" w14:textId="77777777">
        <w:tblPrEx>
          <w:tblBorders>
            <w:insideH w:val="none" w:sz="0" w:space="0" w:color="auto"/>
          </w:tblBorders>
        </w:tblPrEx>
        <w:tc>
          <w:tcPr>
            <w:tcW w:w="2834" w:type="dxa"/>
            <w:tcBorders>
              <w:top w:val="nil"/>
              <w:bottom w:val="single" w:sz="4" w:space="0" w:color="auto"/>
            </w:tcBorders>
          </w:tcPr>
          <w:p w14:paraId="7543F149" w14:textId="77777777" w:rsidR="007A05FB" w:rsidRDefault="007A05FB">
            <w:pPr>
              <w:pStyle w:val="ConsPlusNormal"/>
              <w:jc w:val="center"/>
            </w:pPr>
            <w:r>
              <w:t>или челночный бег</w:t>
            </w:r>
          </w:p>
          <w:p w14:paraId="4A8C6E5C" w14:textId="77777777" w:rsidR="007A05FB" w:rsidRDefault="007A05FB">
            <w:pPr>
              <w:pStyle w:val="ConsPlusNormal"/>
              <w:jc w:val="center"/>
            </w:pPr>
            <w:r>
              <w:t>4 x 20 м (секунд)</w:t>
            </w:r>
          </w:p>
        </w:tc>
        <w:tc>
          <w:tcPr>
            <w:tcW w:w="1039" w:type="dxa"/>
            <w:tcBorders>
              <w:top w:val="nil"/>
              <w:bottom w:val="single" w:sz="4" w:space="0" w:color="auto"/>
            </w:tcBorders>
          </w:tcPr>
          <w:p w14:paraId="0872AE8B" w14:textId="77777777" w:rsidR="007A05FB" w:rsidRDefault="007A05FB">
            <w:pPr>
              <w:pStyle w:val="ConsPlusNormal"/>
              <w:jc w:val="center"/>
            </w:pPr>
            <w:r>
              <w:t>20,0</w:t>
            </w:r>
          </w:p>
        </w:tc>
        <w:tc>
          <w:tcPr>
            <w:tcW w:w="1039" w:type="dxa"/>
            <w:tcBorders>
              <w:top w:val="nil"/>
              <w:bottom w:val="single" w:sz="4" w:space="0" w:color="auto"/>
            </w:tcBorders>
          </w:tcPr>
          <w:p w14:paraId="329ECC49" w14:textId="77777777" w:rsidR="007A05FB" w:rsidRDefault="007A05FB">
            <w:pPr>
              <w:pStyle w:val="ConsPlusNormal"/>
              <w:jc w:val="center"/>
            </w:pPr>
            <w:r>
              <w:t>21,5</w:t>
            </w:r>
          </w:p>
        </w:tc>
        <w:tc>
          <w:tcPr>
            <w:tcW w:w="1039" w:type="dxa"/>
            <w:tcBorders>
              <w:top w:val="nil"/>
              <w:bottom w:val="single" w:sz="4" w:space="0" w:color="auto"/>
            </w:tcBorders>
          </w:tcPr>
          <w:p w14:paraId="110FD26E" w14:textId="77777777" w:rsidR="007A05FB" w:rsidRDefault="007A05FB">
            <w:pPr>
              <w:pStyle w:val="ConsPlusNormal"/>
              <w:jc w:val="center"/>
            </w:pPr>
            <w:r>
              <w:t>22,0</w:t>
            </w:r>
          </w:p>
        </w:tc>
        <w:tc>
          <w:tcPr>
            <w:tcW w:w="1039" w:type="dxa"/>
            <w:tcBorders>
              <w:top w:val="nil"/>
              <w:bottom w:val="single" w:sz="4" w:space="0" w:color="auto"/>
            </w:tcBorders>
          </w:tcPr>
          <w:p w14:paraId="27088B7F" w14:textId="77777777" w:rsidR="007A05FB" w:rsidRDefault="007A05FB">
            <w:pPr>
              <w:pStyle w:val="ConsPlusNormal"/>
              <w:jc w:val="center"/>
            </w:pPr>
            <w:r>
              <w:t>24,0</w:t>
            </w:r>
          </w:p>
        </w:tc>
        <w:tc>
          <w:tcPr>
            <w:tcW w:w="1039" w:type="dxa"/>
            <w:tcBorders>
              <w:top w:val="nil"/>
              <w:bottom w:val="single" w:sz="4" w:space="0" w:color="auto"/>
            </w:tcBorders>
          </w:tcPr>
          <w:p w14:paraId="0DDC5032" w14:textId="77777777" w:rsidR="007A05FB" w:rsidRDefault="007A05FB">
            <w:pPr>
              <w:pStyle w:val="ConsPlusNormal"/>
              <w:jc w:val="center"/>
            </w:pPr>
            <w:r>
              <w:t>29,0</w:t>
            </w:r>
          </w:p>
        </w:tc>
        <w:tc>
          <w:tcPr>
            <w:tcW w:w="1039" w:type="dxa"/>
            <w:tcBorders>
              <w:top w:val="nil"/>
              <w:bottom w:val="single" w:sz="4" w:space="0" w:color="auto"/>
            </w:tcBorders>
          </w:tcPr>
          <w:p w14:paraId="57FD4576" w14:textId="77777777" w:rsidR="007A05FB" w:rsidRDefault="007A05FB">
            <w:pPr>
              <w:pStyle w:val="ConsPlusNormal"/>
              <w:jc w:val="center"/>
            </w:pPr>
            <w:r>
              <w:t>31,0</w:t>
            </w:r>
          </w:p>
        </w:tc>
      </w:tr>
    </w:tbl>
    <w:p w14:paraId="0A864311" w14:textId="77777777" w:rsidR="007A05FB" w:rsidRDefault="007A05FB">
      <w:pPr>
        <w:pStyle w:val="ConsPlusNormal"/>
        <w:jc w:val="both"/>
      </w:pPr>
    </w:p>
    <w:p w14:paraId="5BC79E25" w14:textId="77777777" w:rsidR="007A05FB" w:rsidRDefault="007A05FB">
      <w:pPr>
        <w:pStyle w:val="ConsPlusNormal"/>
        <w:jc w:val="both"/>
      </w:pPr>
    </w:p>
    <w:p w14:paraId="140AC969" w14:textId="77777777" w:rsidR="007A05FB" w:rsidRDefault="007A05FB">
      <w:pPr>
        <w:pStyle w:val="ConsPlusNormal"/>
        <w:pBdr>
          <w:bottom w:val="single" w:sz="6" w:space="0" w:color="auto"/>
        </w:pBdr>
        <w:spacing w:before="100" w:after="100"/>
        <w:jc w:val="both"/>
        <w:rPr>
          <w:sz w:val="2"/>
          <w:szCs w:val="2"/>
        </w:rPr>
      </w:pPr>
    </w:p>
    <w:p w14:paraId="00E97202" w14:textId="77777777" w:rsidR="00320939" w:rsidRDefault="00320939"/>
    <w:sectPr w:rsidR="00320939" w:rsidSect="007A05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5FB"/>
    <w:rsid w:val="00320939"/>
    <w:rsid w:val="00432849"/>
    <w:rsid w:val="00514A5D"/>
    <w:rsid w:val="007A0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27897"/>
  <w15:chartTrackingRefBased/>
  <w15:docId w15:val="{8208377D-457B-4216-AC01-F30554BA5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A05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A05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A05F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7A05F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7A05F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A05F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A05F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A05F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A05F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05F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7A05F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7A05F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7A05F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7A05F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7A05F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A05FB"/>
    <w:rPr>
      <w:rFonts w:eastAsiaTheme="majorEastAsia" w:cstheme="majorBidi"/>
      <w:color w:val="595959" w:themeColor="text1" w:themeTint="A6"/>
    </w:rPr>
  </w:style>
  <w:style w:type="character" w:customStyle="1" w:styleId="80">
    <w:name w:val="Заголовок 8 Знак"/>
    <w:basedOn w:val="a0"/>
    <w:link w:val="8"/>
    <w:uiPriority w:val="9"/>
    <w:semiHidden/>
    <w:rsid w:val="007A05F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A05FB"/>
    <w:rPr>
      <w:rFonts w:eastAsiaTheme="majorEastAsia" w:cstheme="majorBidi"/>
      <w:color w:val="272727" w:themeColor="text1" w:themeTint="D8"/>
    </w:rPr>
  </w:style>
  <w:style w:type="paragraph" w:styleId="a3">
    <w:name w:val="Title"/>
    <w:basedOn w:val="a"/>
    <w:next w:val="a"/>
    <w:link w:val="a4"/>
    <w:uiPriority w:val="10"/>
    <w:qFormat/>
    <w:rsid w:val="007A0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A05F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A05F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A05F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A05FB"/>
    <w:pPr>
      <w:spacing w:before="160"/>
      <w:jc w:val="center"/>
    </w:pPr>
    <w:rPr>
      <w:i/>
      <w:iCs/>
      <w:color w:val="404040" w:themeColor="text1" w:themeTint="BF"/>
    </w:rPr>
  </w:style>
  <w:style w:type="character" w:customStyle="1" w:styleId="22">
    <w:name w:val="Цитата 2 Знак"/>
    <w:basedOn w:val="a0"/>
    <w:link w:val="21"/>
    <w:uiPriority w:val="29"/>
    <w:rsid w:val="007A05FB"/>
    <w:rPr>
      <w:i/>
      <w:iCs/>
      <w:color w:val="404040" w:themeColor="text1" w:themeTint="BF"/>
    </w:rPr>
  </w:style>
  <w:style w:type="paragraph" w:styleId="a7">
    <w:name w:val="List Paragraph"/>
    <w:basedOn w:val="a"/>
    <w:uiPriority w:val="34"/>
    <w:qFormat/>
    <w:rsid w:val="007A05FB"/>
    <w:pPr>
      <w:ind w:left="720"/>
      <w:contextualSpacing/>
    </w:pPr>
  </w:style>
  <w:style w:type="character" w:styleId="a8">
    <w:name w:val="Intense Emphasis"/>
    <w:basedOn w:val="a0"/>
    <w:uiPriority w:val="21"/>
    <w:qFormat/>
    <w:rsid w:val="007A05FB"/>
    <w:rPr>
      <w:i/>
      <w:iCs/>
      <w:color w:val="2F5496" w:themeColor="accent1" w:themeShade="BF"/>
    </w:rPr>
  </w:style>
  <w:style w:type="paragraph" w:styleId="a9">
    <w:name w:val="Intense Quote"/>
    <w:basedOn w:val="a"/>
    <w:next w:val="a"/>
    <w:link w:val="aa"/>
    <w:uiPriority w:val="30"/>
    <w:qFormat/>
    <w:rsid w:val="007A05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7A05FB"/>
    <w:rPr>
      <w:i/>
      <w:iCs/>
      <w:color w:val="2F5496" w:themeColor="accent1" w:themeShade="BF"/>
    </w:rPr>
  </w:style>
  <w:style w:type="character" w:styleId="ab">
    <w:name w:val="Intense Reference"/>
    <w:basedOn w:val="a0"/>
    <w:uiPriority w:val="32"/>
    <w:qFormat/>
    <w:rsid w:val="007A05FB"/>
    <w:rPr>
      <w:b/>
      <w:bCs/>
      <w:smallCaps/>
      <w:color w:val="2F5496" w:themeColor="accent1" w:themeShade="BF"/>
      <w:spacing w:val="5"/>
    </w:rPr>
  </w:style>
  <w:style w:type="paragraph" w:customStyle="1" w:styleId="ConsPlusNormal">
    <w:name w:val="ConsPlusNormal"/>
    <w:rsid w:val="007A05FB"/>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Title">
    <w:name w:val="ConsPlusTitle"/>
    <w:rsid w:val="007A05FB"/>
    <w:pPr>
      <w:widowControl w:val="0"/>
      <w:autoSpaceDE w:val="0"/>
      <w:autoSpaceDN w:val="0"/>
      <w:spacing w:after="0" w:line="240" w:lineRule="auto"/>
    </w:pPr>
    <w:rPr>
      <w:rFonts w:ascii="Calibri" w:eastAsia="Times New Roman" w:hAnsi="Calibri" w:cs="Calibri"/>
      <w:b/>
      <w:kern w:val="0"/>
      <w:szCs w:val="20"/>
      <w:lang w:eastAsia="ru-RU"/>
      <w14:ligatures w14:val="none"/>
    </w:rPr>
  </w:style>
  <w:style w:type="paragraph" w:customStyle="1" w:styleId="ConsPlusTitlePage">
    <w:name w:val="ConsPlusTitlePage"/>
    <w:rsid w:val="007A05FB"/>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03808" TargetMode="External"/><Relationship Id="rId13" Type="http://schemas.openxmlformats.org/officeDocument/2006/relationships/hyperlink" Target="https://login.consultant.ru/link/?req=doc&amp;base=LAW&amp;n=511606&amp;dst=100008"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287475" TargetMode="External"/><Relationship Id="rId12" Type="http://schemas.openxmlformats.org/officeDocument/2006/relationships/hyperlink" Target="https://login.consultant.ru/link/?req=doc&amp;base=LAW&amp;n=511606&amp;dst=100008" TargetMode="External"/><Relationship Id="rId17" Type="http://schemas.openxmlformats.org/officeDocument/2006/relationships/hyperlink" Target="https://login.consultant.ru/link/?req=doc&amp;base=LAW&amp;n=511606&amp;dst=100008" TargetMode="External"/><Relationship Id="rId2" Type="http://schemas.openxmlformats.org/officeDocument/2006/relationships/settings" Target="settings.xml"/><Relationship Id="rId16" Type="http://schemas.openxmlformats.org/officeDocument/2006/relationships/hyperlink" Target="https://login.consultant.ru/link/?req=doc&amp;base=LAW&amp;n=511606&amp;dst=100008" TargetMode="External"/><Relationship Id="rId1" Type="http://schemas.openxmlformats.org/officeDocument/2006/relationships/styles" Target="styles.xml"/><Relationship Id="rId6" Type="http://schemas.openxmlformats.org/officeDocument/2006/relationships/hyperlink" Target="https://login.consultant.ru/link/?req=doc&amp;base=LAW&amp;n=512722&amp;dst=100280" TargetMode="External"/><Relationship Id="rId11" Type="http://schemas.openxmlformats.org/officeDocument/2006/relationships/hyperlink" Target="https://login.consultant.ru/link/?req=doc&amp;base=LAW&amp;n=511606&amp;dst=100008" TargetMode="External"/><Relationship Id="rId5" Type="http://schemas.openxmlformats.org/officeDocument/2006/relationships/hyperlink" Target="https://login.consultant.ru/link/?req=doc&amp;base=LAW&amp;n=511606&amp;dst=100210" TargetMode="External"/><Relationship Id="rId15" Type="http://schemas.openxmlformats.org/officeDocument/2006/relationships/hyperlink" Target="https://login.consultant.ru/link/?req=doc&amp;base=LAW&amp;n=511606&amp;dst=100008" TargetMode="External"/><Relationship Id="rId10" Type="http://schemas.openxmlformats.org/officeDocument/2006/relationships/hyperlink" Target="https://login.consultant.ru/link/?req=doc&amp;base=LAW&amp;n=511606&amp;dst=100008" TargetMode="External"/><Relationship Id="rId19"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287388" TargetMode="External"/><Relationship Id="rId14" Type="http://schemas.openxmlformats.org/officeDocument/2006/relationships/hyperlink" Target="https://login.consultant.ru/link/?req=doc&amp;base=LAW&amp;n=511606&amp;dst=1000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9614</Words>
  <Characters>54804</Characters>
  <Application>Microsoft Office Word</Application>
  <DocSecurity>0</DocSecurity>
  <Lines>456</Lines>
  <Paragraphs>128</Paragraphs>
  <ScaleCrop>false</ScaleCrop>
  <Company/>
  <LinksUpToDate>false</LinksUpToDate>
  <CharactersWithSpaces>64290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2026-05-21T09:47:00Z</dcterms:created>
  <dcterms:modified xsi:type="dcterms:W3CDTF">2026-05-21T09:47:00Z</dcterms:modified>
</cp:coreProperties>
</file>